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74A204">
      <w:pPr>
        <w:keepNext w:val="0"/>
        <w:keepLines w:val="0"/>
        <w:pageBreakBefore w:val="0"/>
        <w:kinsoku/>
        <w:wordWrap/>
        <w:overflowPunct/>
        <w:topLinePunct w:val="0"/>
        <w:autoSpaceDN/>
        <w:bidi w:val="0"/>
        <w:adjustRightInd/>
        <w:snapToGrid/>
        <w:spacing w:beforeAutospacing="0" w:afterAutospacing="0" w:line="560" w:lineRule="exact"/>
        <w:jc w:val="center"/>
        <w:textAlignment w:val="auto"/>
        <w:rPr>
          <w:rFonts w:ascii="方正小标宋简体" w:hAnsi="仿宋" w:eastAsia="方正小标宋简体" w:cs="仿宋"/>
          <w:sz w:val="44"/>
          <w:szCs w:val="44"/>
        </w:rPr>
      </w:pPr>
      <w:r>
        <w:rPr>
          <w:rFonts w:hint="eastAsia" w:ascii="方正小标宋_GBK" w:hAnsi="方正小标宋_GBK" w:eastAsia="方正小标宋_GBK" w:cs="方正小标宋_GBK"/>
          <w:sz w:val="44"/>
          <w:szCs w:val="44"/>
        </w:rPr>
        <w:t>采购需求</w:t>
      </w:r>
    </w:p>
    <w:p w14:paraId="4EE3D3F0">
      <w:pPr>
        <w:keepNext w:val="0"/>
        <w:keepLines w:val="0"/>
        <w:pageBreakBefore w:val="0"/>
        <w:kinsoku/>
        <w:wordWrap/>
        <w:overflowPunct/>
        <w:topLinePunct w:val="0"/>
        <w:autoSpaceDN/>
        <w:bidi w:val="0"/>
        <w:adjustRightInd/>
        <w:snapToGrid/>
        <w:spacing w:beforeAutospacing="0" w:afterAutospacing="0" w:line="560" w:lineRule="exact"/>
        <w:ind w:firstLine="640" w:firstLineChars="200"/>
        <w:textAlignment w:val="auto"/>
        <w:rPr>
          <w:rFonts w:ascii="黑体" w:hAnsi="黑体" w:eastAsia="黑体" w:cs="仿宋"/>
          <w:color w:val="000000"/>
          <w:sz w:val="32"/>
          <w:szCs w:val="32"/>
        </w:rPr>
      </w:pPr>
    </w:p>
    <w:p w14:paraId="2D32B46A">
      <w:pPr>
        <w:keepNext w:val="0"/>
        <w:keepLines w:val="0"/>
        <w:pageBreakBefore w:val="0"/>
        <w:numPr>
          <w:ilvl w:val="0"/>
          <w:numId w:val="0"/>
        </w:numPr>
        <w:kinsoku/>
        <w:wordWrap/>
        <w:overflowPunct/>
        <w:topLinePunct w:val="0"/>
        <w:autoSpaceDN/>
        <w:bidi w:val="0"/>
        <w:adjustRightInd/>
        <w:snapToGrid/>
        <w:spacing w:beforeAutospacing="0" w:afterAutospacing="0" w:line="560" w:lineRule="exact"/>
        <w:ind w:firstLine="640" w:firstLineChars="200"/>
        <w:textAlignment w:val="auto"/>
        <w:rPr>
          <w:rFonts w:hint="eastAsia" w:ascii="黑体" w:hAnsi="黑体" w:eastAsia="黑体" w:cs="仿宋"/>
          <w:color w:val="auto"/>
          <w:sz w:val="32"/>
          <w:szCs w:val="32"/>
          <w:lang w:eastAsia="zh-CN"/>
        </w:rPr>
      </w:pPr>
      <w:r>
        <w:rPr>
          <w:rFonts w:hint="eastAsia" w:ascii="黑体" w:hAnsi="黑体" w:eastAsia="黑体" w:cs="仿宋"/>
          <w:color w:val="auto"/>
          <w:sz w:val="32"/>
          <w:szCs w:val="32"/>
          <w:lang w:eastAsia="zh-CN"/>
        </w:rPr>
        <w:t>一、项目概况</w:t>
      </w:r>
    </w:p>
    <w:p w14:paraId="681475C7">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（一）</w:t>
      </w:r>
      <w:r>
        <w:rPr>
          <w:rFonts w:hint="eastAsia" w:ascii="仿宋_GB2312" w:hAnsi="仿宋_GB2312" w:eastAsia="仿宋_GB2312" w:cs="仿宋_GB2312"/>
          <w:color w:val="auto"/>
          <w:kern w:val="0"/>
          <w:sz w:val="32"/>
          <w:szCs w:val="32"/>
          <w:lang w:val="en-US" w:eastAsia="zh-CN"/>
        </w:rPr>
        <w:t>采购项目名称</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2024年光明区武术比赛。</w:t>
      </w:r>
    </w:p>
    <w:p w14:paraId="691AADFB">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（二）项目</w:t>
      </w:r>
      <w:r>
        <w:rPr>
          <w:rFonts w:hint="eastAsia" w:ascii="仿宋_GB2312" w:hAnsi="仿宋_GB2312" w:eastAsia="仿宋_GB2312" w:cs="仿宋_GB2312"/>
          <w:color w:val="auto"/>
          <w:kern w:val="0"/>
          <w:sz w:val="32"/>
          <w:szCs w:val="32"/>
          <w:lang w:val="en-US" w:eastAsia="zh-CN"/>
        </w:rPr>
        <w:t>内容：通过举行武术赛，为</w:t>
      </w:r>
      <w:r>
        <w:rPr>
          <w:rFonts w:hint="eastAsia" w:ascii="仿宋_GB2312" w:hAnsi="仿宋_GB2312" w:eastAsia="仿宋_GB2312" w:cs="仿宋_GB2312"/>
          <w:color w:val="auto"/>
          <w:sz w:val="32"/>
          <w:szCs w:val="32"/>
          <w:highlight w:val="none"/>
        </w:rPr>
        <w:t>广大</w:t>
      </w:r>
      <w:r>
        <w:rPr>
          <w:rFonts w:hint="eastAsia" w:ascii="仿宋_GB2312" w:hAnsi="仿宋_GB2312" w:eastAsia="仿宋_GB2312" w:cs="仿宋_GB2312"/>
          <w:color w:val="auto"/>
          <w:sz w:val="32"/>
          <w:szCs w:val="32"/>
          <w:highlight w:val="none"/>
          <w:lang w:eastAsia="zh-CN"/>
        </w:rPr>
        <w:t>武术</w:t>
      </w:r>
      <w:r>
        <w:rPr>
          <w:rFonts w:hint="eastAsia" w:ascii="仿宋_GB2312" w:hAnsi="仿宋_GB2312" w:eastAsia="仿宋_GB2312" w:cs="仿宋_GB2312"/>
          <w:color w:val="auto"/>
          <w:sz w:val="32"/>
          <w:szCs w:val="32"/>
          <w:highlight w:val="none"/>
        </w:rPr>
        <w:t>爱好者提供一个自我展现及相互交流的平台</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b w:val="0"/>
          <w:bCs w:val="0"/>
          <w:color w:val="000000"/>
          <w:sz w:val="32"/>
          <w:szCs w:val="32"/>
          <w:highlight w:val="none"/>
          <w:lang w:val="en-US" w:eastAsia="zh-CN"/>
        </w:rPr>
        <w:t>丰富光明区体育赛事活动</w:t>
      </w:r>
      <w:r>
        <w:rPr>
          <w:rFonts w:hint="eastAsia" w:ascii="仿宋_GB2312" w:hAnsi="仿宋_GB2312" w:eastAsia="仿宋_GB2312" w:cs="仿宋_GB2312"/>
          <w:sz w:val="32"/>
          <w:szCs w:val="32"/>
          <w:highlight w:val="none"/>
        </w:rPr>
        <w:t>，积极引导群众参与体育锻炼，提倡科学健身，营造全民健身氛围</w:t>
      </w:r>
      <w:r>
        <w:rPr>
          <w:rFonts w:hint="eastAsia" w:ascii="仿宋_GB2312" w:hAnsi="仿宋_GB2312" w:eastAsia="仿宋_GB2312" w:cs="仿宋_GB2312"/>
          <w:sz w:val="32"/>
          <w:szCs w:val="32"/>
          <w:highlight w:val="none"/>
          <w:lang w:eastAsia="zh-CN"/>
        </w:rPr>
        <w:t>。</w:t>
      </w:r>
    </w:p>
    <w:p w14:paraId="7AF930DB">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（三）项目预算：20万元人民币（高于此价格无效）</w:t>
      </w:r>
    </w:p>
    <w:p w14:paraId="3899D3D3">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（四）项目简介：</w:t>
      </w:r>
      <w:r>
        <w:rPr>
          <w:rFonts w:hint="eastAsia" w:ascii="仿宋_GB2312" w:hAnsi="仿宋_GB2312" w:eastAsia="仿宋_GB2312" w:cs="仿宋_GB2312"/>
          <w:color w:val="000000"/>
          <w:sz w:val="32"/>
          <w:szCs w:val="32"/>
          <w:lang w:val="en-US" w:eastAsia="zh-CN"/>
        </w:rPr>
        <w:t>本次武术比赛旨在</w:t>
      </w:r>
      <w:r>
        <w:rPr>
          <w:rFonts w:hint="eastAsia" w:ascii="仿宋_GB2312" w:hAnsi="仿宋_GB2312" w:eastAsia="仿宋_GB2312" w:cs="仿宋_GB2312"/>
          <w:color w:val="auto"/>
          <w:sz w:val="32"/>
          <w:szCs w:val="32"/>
          <w:lang w:val="en-US" w:eastAsia="zh-CN"/>
        </w:rPr>
        <w:t>全面展示光明区城市发展优势，培育更浓郁的武术文化，促进光明区武术竞技技术的转变，进一步提升光明区的知名度和影响力，共同建设“健康</w:t>
      </w:r>
      <w:r>
        <w:rPr>
          <w:rFonts w:hint="eastAsia" w:ascii="仿宋_GB2312" w:hAnsi="仿宋_GB2312" w:eastAsia="仿宋_GB2312" w:cs="仿宋_GB2312"/>
          <w:color w:val="auto"/>
          <w:sz w:val="32"/>
          <w:szCs w:val="32"/>
          <w:highlight w:val="none"/>
          <w:lang w:val="en-US" w:eastAsia="zh-CN"/>
        </w:rPr>
        <w:t>光明”。</w:t>
      </w:r>
      <w:r>
        <w:rPr>
          <w:rFonts w:hint="eastAsia" w:ascii="仿宋_GB2312" w:hAnsi="仿宋_GB2312" w:eastAsia="仿宋_GB2312" w:cs="仿宋_GB2312"/>
          <w:color w:val="auto"/>
          <w:kern w:val="0"/>
          <w:sz w:val="32"/>
          <w:szCs w:val="32"/>
          <w:lang w:val="en-US" w:eastAsia="zh-CN"/>
        </w:rPr>
        <w:t>本项目通过精心策划和组织，确保运动员在</w:t>
      </w:r>
      <w:r>
        <w:rPr>
          <w:rFonts w:hint="eastAsia" w:ascii="仿宋_GB2312" w:hAnsi="仿宋_GB2312" w:eastAsia="仿宋_GB2312" w:cs="仿宋_GB2312"/>
          <w:color w:val="auto"/>
          <w:kern w:val="0"/>
          <w:sz w:val="32"/>
          <w:szCs w:val="32"/>
          <w:lang w:val="en" w:eastAsia="zh-CN"/>
        </w:rPr>
        <w:t>赛事</w:t>
      </w:r>
      <w:r>
        <w:rPr>
          <w:rFonts w:hint="eastAsia" w:ascii="仿宋_GB2312" w:hAnsi="仿宋_GB2312" w:eastAsia="仿宋_GB2312" w:cs="仿宋_GB2312"/>
          <w:color w:val="auto"/>
          <w:kern w:val="0"/>
          <w:sz w:val="32"/>
          <w:szCs w:val="32"/>
          <w:lang w:val="en-US" w:eastAsia="zh-CN"/>
        </w:rPr>
        <w:t>期间能够全身心投入，发挥出最佳水平。</w:t>
      </w:r>
    </w:p>
    <w:p w14:paraId="79AC829E">
      <w:pPr>
        <w:keepNext w:val="0"/>
        <w:keepLines w:val="0"/>
        <w:pageBreakBefore w:val="0"/>
        <w:numPr>
          <w:ilvl w:val="0"/>
          <w:numId w:val="0"/>
        </w:numPr>
        <w:kinsoku/>
        <w:wordWrap/>
        <w:overflowPunct/>
        <w:topLinePunct w:val="0"/>
        <w:autoSpaceDN/>
        <w:bidi w:val="0"/>
        <w:adjustRightInd/>
        <w:snapToGrid/>
        <w:spacing w:beforeAutospacing="0" w:afterAutospacing="0" w:line="560" w:lineRule="exact"/>
        <w:ind w:firstLine="640" w:firstLineChars="200"/>
        <w:textAlignment w:val="auto"/>
      </w:pPr>
      <w:r>
        <w:rPr>
          <w:rFonts w:hint="eastAsia" w:ascii="黑体" w:hAnsi="黑体" w:eastAsia="黑体" w:cs="仿宋"/>
          <w:color w:val="auto"/>
          <w:sz w:val="32"/>
          <w:szCs w:val="32"/>
          <w:lang w:eastAsia="zh-CN"/>
        </w:rPr>
        <w:t>二、</w:t>
      </w:r>
      <w:r>
        <w:rPr>
          <w:rFonts w:hint="eastAsia" w:ascii="黑体" w:hAnsi="黑体" w:eastAsia="黑体" w:cs="仿宋"/>
          <w:color w:val="auto"/>
          <w:sz w:val="32"/>
          <w:szCs w:val="32"/>
        </w:rPr>
        <w:t>项目管理和服务要求</w:t>
      </w:r>
    </w:p>
    <w:tbl>
      <w:tblPr>
        <w:tblStyle w:val="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545"/>
        <w:gridCol w:w="6544"/>
      </w:tblGrid>
      <w:tr w14:paraId="3307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14:paraId="66ECD313">
            <w:pPr>
              <w:pStyle w:val="4"/>
              <w:keepNext w:val="0"/>
              <w:keepLines w:val="0"/>
              <w:pageBreakBefore w:val="0"/>
              <w:kinsoku/>
              <w:wordWrap/>
              <w:overflowPunct/>
              <w:topLinePunct w:val="0"/>
              <w:autoSpaceDN/>
              <w:bidi w:val="0"/>
              <w:adjustRightInd/>
              <w:snapToGrid/>
              <w:spacing w:beforeAutospacing="0" w:afterAutospacing="0" w:line="560" w:lineRule="exact"/>
              <w:textAlignment w:val="auto"/>
              <w:rPr>
                <w:rFonts w:hint="eastAsia" w:eastAsia="宋体"/>
                <w:lang w:val="en-US" w:eastAsia="zh-CN"/>
              </w:rPr>
            </w:pPr>
            <w:r>
              <w:rPr>
                <w:rFonts w:hint="eastAsia" w:ascii="仿宋_GB2312" w:hAnsi="仿宋_GB2312" w:eastAsia="仿宋_GB2312" w:cs="仿宋_GB2312"/>
                <w:b w:val="0"/>
                <w:bCs/>
                <w:kern w:val="0"/>
                <w:sz w:val="32"/>
                <w:szCs w:val="32"/>
                <w:lang w:eastAsia="zh-CN"/>
              </w:rPr>
              <w:t>序号</w:t>
            </w:r>
          </w:p>
        </w:tc>
        <w:tc>
          <w:tcPr>
            <w:tcW w:w="1545" w:type="dxa"/>
            <w:vAlign w:val="center"/>
          </w:tcPr>
          <w:p w14:paraId="38B43BCD">
            <w:pPr>
              <w:keepNext w:val="0"/>
              <w:keepLines w:val="0"/>
              <w:pageBreakBefore w:val="0"/>
              <w:widowControl/>
              <w:kinsoku/>
              <w:wordWrap/>
              <w:overflowPunct/>
              <w:topLinePunct w:val="0"/>
              <w:autoSpaceDN/>
              <w:bidi w:val="0"/>
              <w:adjustRightInd/>
              <w:snapToGrid/>
              <w:spacing w:beforeAutospacing="0" w:afterAutospacing="0" w:line="560" w:lineRule="exact"/>
              <w:jc w:val="center"/>
              <w:textAlignment w:val="auto"/>
              <w:rPr>
                <w:rFonts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rPr>
              <w:t>项目名称</w:t>
            </w:r>
          </w:p>
        </w:tc>
        <w:tc>
          <w:tcPr>
            <w:tcW w:w="6544" w:type="dxa"/>
            <w:vAlign w:val="center"/>
          </w:tcPr>
          <w:p w14:paraId="6FDEF630">
            <w:pPr>
              <w:keepNext w:val="0"/>
              <w:keepLines w:val="0"/>
              <w:pageBreakBefore w:val="0"/>
              <w:widowControl/>
              <w:kinsoku/>
              <w:wordWrap/>
              <w:overflowPunct/>
              <w:topLinePunct w:val="0"/>
              <w:autoSpaceDN/>
              <w:bidi w:val="0"/>
              <w:adjustRightInd/>
              <w:snapToGrid/>
              <w:spacing w:beforeAutospacing="0" w:afterAutospacing="0" w:line="560" w:lineRule="exact"/>
              <w:jc w:val="center"/>
              <w:textAlignment w:val="auto"/>
              <w:rPr>
                <w:rFonts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rPr>
              <w:t>服务要求</w:t>
            </w:r>
          </w:p>
        </w:tc>
      </w:tr>
      <w:tr w14:paraId="1D3D8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14:paraId="004081F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w:t>
            </w:r>
          </w:p>
        </w:tc>
        <w:tc>
          <w:tcPr>
            <w:tcW w:w="1545" w:type="dxa"/>
            <w:vAlign w:val="center"/>
          </w:tcPr>
          <w:p w14:paraId="4850804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赛事</w:t>
            </w:r>
          </w:p>
          <w:p w14:paraId="749D909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物料</w:t>
            </w:r>
          </w:p>
        </w:tc>
        <w:tc>
          <w:tcPr>
            <w:tcW w:w="6544" w:type="dxa"/>
            <w:vAlign w:val="top"/>
          </w:tcPr>
          <w:p w14:paraId="4F7F267D">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Chars="0"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提供1个赛事主背景、不低于1个副背景：不小于4米*10米，横幅、活动海报、易拉宝等宣传品设计制作；</w:t>
            </w:r>
          </w:p>
          <w:p w14:paraId="50BFAAF3">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Chars="0"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提供赛事所需主席台、裁判席、嘉宾席桌椅、成绩公告栏、刀旗、各类指示牌、领奖台、音响、比赛地垫、队牌等（租赁）物料进行场地布置；</w:t>
            </w:r>
          </w:p>
          <w:p w14:paraId="3B61D53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3、提供赛事裁判所需用品，如打分系统、计算器、计时器、表格、秩序册、文件袋、笔记本、笔、工作服、工作证等；</w:t>
            </w:r>
          </w:p>
          <w:p w14:paraId="558EE8FC">
            <w:pPr>
              <w:pStyle w:val="2"/>
              <w:keepNext w:val="0"/>
              <w:keepLines w:val="0"/>
              <w:pageBreakBefore w:val="0"/>
              <w:kinsoku/>
              <w:wordWrap/>
              <w:overflowPunct/>
              <w:topLinePunct w:val="0"/>
              <w:autoSpaceDN/>
              <w:bidi w:val="0"/>
              <w:adjustRightInd/>
              <w:snapToGrid/>
              <w:spacing w:beforeAutospacing="0" w:afterAutospacing="0" w:line="560" w:lineRule="exact"/>
              <w:ind w:left="0" w:leftChars="0" w:firstLine="0" w:firstLineChars="0"/>
              <w:textAlignment w:val="auto"/>
              <w:rPr>
                <w:rFonts w:hint="default"/>
                <w:lang w:val="en-US" w:eastAsia="zh-CN"/>
              </w:rPr>
            </w:pPr>
            <w:bookmarkStart w:id="0" w:name="_GoBack"/>
            <w:bookmarkEnd w:id="0"/>
            <w:r>
              <w:rPr>
                <w:rFonts w:hint="eastAsia" w:ascii="仿宋_GB2312" w:hAnsi="仿宋_GB2312" w:eastAsia="仿宋_GB2312" w:cs="仿宋_GB2312"/>
                <w:color w:val="auto"/>
                <w:kern w:val="0"/>
                <w:sz w:val="32"/>
                <w:szCs w:val="32"/>
                <w:lang w:val="en-US" w:eastAsia="zh-CN"/>
              </w:rPr>
              <w:t>4、制作赛事奖杯、奖牌、牌匾、锦旗、水晶杯。包含个人竞赛项目：自选拳术、传统拳术、规定拳术、自选器械、传统器械、规定器械类；集体竞赛项目：拳术、器械类。</w:t>
            </w:r>
          </w:p>
        </w:tc>
      </w:tr>
      <w:tr w14:paraId="2E64C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14:paraId="7920A34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w:t>
            </w:r>
          </w:p>
        </w:tc>
        <w:tc>
          <w:tcPr>
            <w:tcW w:w="1545" w:type="dxa"/>
            <w:vAlign w:val="center"/>
          </w:tcPr>
          <w:p w14:paraId="3103166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赛事</w:t>
            </w:r>
          </w:p>
          <w:p w14:paraId="314BF8B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服务</w:t>
            </w:r>
          </w:p>
        </w:tc>
        <w:tc>
          <w:tcPr>
            <w:tcW w:w="6544" w:type="dxa"/>
            <w:vAlign w:val="top"/>
          </w:tcPr>
          <w:p w14:paraId="57B8180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1、做好赛事开闭幕式服务；</w:t>
            </w:r>
          </w:p>
          <w:p w14:paraId="6790A3C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2、为赛事提供裁判服务（≧25名专业裁判员）；</w:t>
            </w:r>
          </w:p>
          <w:p w14:paraId="29943D2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3、为赛事提供现场安保和医疗服务（≧7名专业人员）；</w:t>
            </w:r>
          </w:p>
          <w:p w14:paraId="76BA4CA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default"/>
                <w:lang w:val="en-US" w:eastAsia="zh-CN"/>
              </w:rPr>
            </w:pPr>
            <w:r>
              <w:rPr>
                <w:rFonts w:hint="eastAsia" w:ascii="仿宋_GB2312" w:hAnsi="仿宋_GB2312" w:eastAsia="仿宋_GB2312" w:cs="仿宋_GB2312"/>
                <w:color w:val="000000"/>
                <w:kern w:val="0"/>
                <w:sz w:val="32"/>
                <w:szCs w:val="32"/>
                <w:lang w:val="en-US" w:eastAsia="zh-CN"/>
              </w:rPr>
              <w:t>4、做好赛事现场执行工作服务。</w:t>
            </w:r>
          </w:p>
        </w:tc>
      </w:tr>
      <w:tr w14:paraId="1D183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14:paraId="2869085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rPr>
              <w:t>3</w:t>
            </w:r>
          </w:p>
        </w:tc>
        <w:tc>
          <w:tcPr>
            <w:tcW w:w="1545" w:type="dxa"/>
            <w:vAlign w:val="center"/>
          </w:tcPr>
          <w:p w14:paraId="357113B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后勤</w:t>
            </w:r>
          </w:p>
          <w:p w14:paraId="5D65418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rPr>
              <w:t>保障</w:t>
            </w:r>
          </w:p>
        </w:tc>
        <w:tc>
          <w:tcPr>
            <w:tcW w:w="6544" w:type="dxa"/>
            <w:vAlign w:val="center"/>
          </w:tcPr>
          <w:p w14:paraId="7637DD15">
            <w:pPr>
              <w:pStyle w:val="2"/>
              <w:keepNext w:val="0"/>
              <w:keepLines w:val="0"/>
              <w:pageBreakBefore w:val="0"/>
              <w:numPr>
                <w:ilvl w:val="0"/>
                <w:numId w:val="0"/>
              </w:numPr>
              <w:kinsoku/>
              <w:wordWrap/>
              <w:overflowPunct/>
              <w:topLinePunct w:val="0"/>
              <w:autoSpaceDN/>
              <w:bidi w:val="0"/>
              <w:adjustRightInd/>
              <w:snapToGrid/>
              <w:spacing w:beforeAutospacing="0" w:afterAutospacing="0" w:line="560" w:lineRule="exact"/>
              <w:textAlignment w:val="auto"/>
              <w:rPr>
                <w:rFonts w:hint="default"/>
                <w:lang w:val="en-US" w:eastAsia="zh-CN"/>
              </w:rPr>
            </w:pPr>
            <w:r>
              <w:rPr>
                <w:rFonts w:hint="eastAsia" w:ascii="仿宋_GB2312" w:hAnsi="仿宋_GB2312" w:eastAsia="仿宋_GB2312" w:cs="仿宋_GB2312"/>
                <w:color w:val="auto"/>
                <w:kern w:val="0"/>
                <w:sz w:val="32"/>
                <w:szCs w:val="32"/>
                <w:lang w:val="en-US" w:eastAsia="zh-CN"/>
              </w:rPr>
              <w:t>保障现场所需保险、饮用水、运动补给、医疗、安全保障等</w:t>
            </w:r>
          </w:p>
        </w:tc>
      </w:tr>
      <w:tr w14:paraId="3E144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972" w:type="dxa"/>
            <w:vAlign w:val="center"/>
          </w:tcPr>
          <w:p w14:paraId="2F95679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rPr>
              <w:t>4</w:t>
            </w:r>
          </w:p>
        </w:tc>
        <w:tc>
          <w:tcPr>
            <w:tcW w:w="1545" w:type="dxa"/>
            <w:vAlign w:val="center"/>
          </w:tcPr>
          <w:p w14:paraId="336C2EDD">
            <w:pPr>
              <w:keepNext w:val="0"/>
              <w:keepLines w:val="0"/>
              <w:pageBreakBefore w:val="0"/>
              <w:widowControl/>
              <w:kinsoku/>
              <w:wordWrap/>
              <w:overflowPunct/>
              <w:topLinePunct w:val="0"/>
              <w:autoSpaceDN/>
              <w:bidi w:val="0"/>
              <w:adjustRightInd/>
              <w:snapToGrid/>
              <w:spacing w:beforeAutospacing="0" w:afterAutospacing="0" w:line="560" w:lineRule="exact"/>
              <w:jc w:val="center"/>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宣传</w:t>
            </w:r>
          </w:p>
          <w:p w14:paraId="690FEF63">
            <w:pPr>
              <w:keepNext w:val="0"/>
              <w:keepLines w:val="0"/>
              <w:pageBreakBefore w:val="0"/>
              <w:widowControl/>
              <w:kinsoku/>
              <w:wordWrap/>
              <w:overflowPunct/>
              <w:topLinePunct w:val="0"/>
              <w:autoSpaceDN/>
              <w:bidi w:val="0"/>
              <w:adjustRightInd/>
              <w:snapToGrid/>
              <w:spacing w:beforeAutospacing="0" w:afterAutospacing="0" w:line="560" w:lineRule="exact"/>
              <w:jc w:val="center"/>
              <w:textAlignment w:val="auto"/>
              <w:rPr>
                <w:rFonts w:hint="eastAsia" w:ascii="Calibri" w:hAnsi="Calibri" w:eastAsia="宋体" w:cs="Times New Roman"/>
                <w:kern w:val="2"/>
                <w:sz w:val="21"/>
                <w:szCs w:val="24"/>
                <w:lang w:val="en-US" w:eastAsia="zh-CN" w:bidi="ar-SA"/>
              </w:rPr>
            </w:pPr>
            <w:r>
              <w:rPr>
                <w:rFonts w:hint="eastAsia" w:ascii="仿宋_GB2312" w:hAnsi="仿宋_GB2312" w:eastAsia="仿宋_GB2312" w:cs="仿宋_GB2312"/>
                <w:color w:val="000000"/>
                <w:kern w:val="0"/>
                <w:sz w:val="32"/>
                <w:szCs w:val="32"/>
                <w:lang w:eastAsia="zh-CN"/>
              </w:rPr>
              <w:t>推广</w:t>
            </w:r>
          </w:p>
        </w:tc>
        <w:tc>
          <w:tcPr>
            <w:tcW w:w="6544" w:type="dxa"/>
            <w:vAlign w:val="top"/>
          </w:tcPr>
          <w:p w14:paraId="5E6BCEB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b w:val="0"/>
                <w:bCs/>
                <w:color w:val="000000"/>
                <w:kern w:val="0"/>
                <w:sz w:val="32"/>
                <w:szCs w:val="32"/>
                <w:lang w:val="en-US" w:eastAsia="zh-CN" w:bidi="ar-SA"/>
              </w:rPr>
            </w:pPr>
            <w:r>
              <w:rPr>
                <w:rFonts w:hint="eastAsia" w:ascii="仿宋_GB2312" w:hAnsi="仿宋_GB2312" w:eastAsia="仿宋_GB2312" w:cs="仿宋_GB2312"/>
                <w:b w:val="0"/>
                <w:bCs/>
                <w:color w:val="000000"/>
                <w:kern w:val="0"/>
                <w:sz w:val="32"/>
                <w:szCs w:val="32"/>
                <w:lang w:val="en-US" w:eastAsia="zh-CN" w:bidi="ar-SA"/>
              </w:rPr>
              <w:t>1、提供赛事摄像服务（含照片直播）；</w:t>
            </w:r>
          </w:p>
          <w:p w14:paraId="584C3F2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kern w:val="0"/>
                <w:sz w:val="32"/>
                <w:szCs w:val="32"/>
                <w:lang w:val="en-US" w:eastAsia="zh-CN" w:bidi="ar-SA"/>
              </w:rPr>
            </w:pPr>
            <w:r>
              <w:rPr>
                <w:rFonts w:hint="eastAsia" w:ascii="仿宋_GB2312" w:hAnsi="仿宋_GB2312" w:eastAsia="仿宋_GB2312" w:cs="仿宋_GB2312"/>
                <w:b w:val="0"/>
                <w:bCs/>
                <w:color w:val="000000"/>
                <w:kern w:val="0"/>
                <w:sz w:val="32"/>
                <w:szCs w:val="32"/>
                <w:lang w:val="en-US" w:eastAsia="zh-CN" w:bidi="ar-SA"/>
              </w:rPr>
              <w:t>2、提供赛事宣传视频制作服务；</w:t>
            </w:r>
          </w:p>
          <w:p w14:paraId="10247AF4">
            <w:pPr>
              <w:pStyle w:val="2"/>
              <w:keepNext w:val="0"/>
              <w:keepLines w:val="0"/>
              <w:pageBreakBefore w:val="0"/>
              <w:kinsoku/>
              <w:wordWrap/>
              <w:overflowPunct/>
              <w:topLinePunct w:val="0"/>
              <w:autoSpaceDN/>
              <w:bidi w:val="0"/>
              <w:adjustRightInd/>
              <w:snapToGrid/>
              <w:spacing w:beforeAutospacing="0" w:afterAutospacing="0" w:line="560" w:lineRule="exact"/>
              <w:ind w:left="0" w:leftChars="0" w:firstLine="0" w:firstLineChars="0"/>
              <w:textAlignment w:val="auto"/>
              <w:rPr>
                <w:rFonts w:hint="default" w:ascii="Calibri" w:hAnsi="Calibri" w:eastAsia="宋体" w:cs="Times New Roman"/>
                <w:kern w:val="2"/>
                <w:sz w:val="21"/>
                <w:szCs w:val="24"/>
                <w:lang w:val="en-US" w:eastAsia="zh-CN" w:bidi="ar-SA"/>
              </w:rPr>
            </w:pPr>
            <w:r>
              <w:rPr>
                <w:rFonts w:hint="eastAsia" w:ascii="仿宋_GB2312" w:hAnsi="仿宋_GB2312" w:eastAsia="仿宋_GB2312" w:cs="仿宋_GB2312"/>
                <w:b w:val="0"/>
                <w:bCs/>
                <w:color w:val="000000"/>
                <w:kern w:val="0"/>
                <w:sz w:val="32"/>
                <w:szCs w:val="32"/>
                <w:lang w:val="en-US" w:eastAsia="zh-CN" w:bidi="ar-SA"/>
              </w:rPr>
              <w:t>3、做好赛事总结与新闻报道。</w:t>
            </w:r>
          </w:p>
        </w:tc>
      </w:tr>
      <w:tr w14:paraId="6BAA2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72" w:type="dxa"/>
            <w:vAlign w:val="center"/>
          </w:tcPr>
          <w:p w14:paraId="077D5AD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w:t>
            </w:r>
          </w:p>
        </w:tc>
        <w:tc>
          <w:tcPr>
            <w:tcW w:w="1545" w:type="dxa"/>
            <w:vAlign w:val="center"/>
          </w:tcPr>
          <w:p w14:paraId="38B5EE4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其他</w:t>
            </w:r>
          </w:p>
          <w:p w14:paraId="2B5CC78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要求</w:t>
            </w:r>
          </w:p>
        </w:tc>
        <w:tc>
          <w:tcPr>
            <w:tcW w:w="6544" w:type="dxa"/>
            <w:vAlign w:val="top"/>
          </w:tcPr>
          <w:p w14:paraId="2D78F1FF">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1、属于租赁的项目需清楚描述为租赁；</w:t>
            </w:r>
          </w:p>
          <w:p w14:paraId="0BD7D394">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b w:val="0"/>
                <w:bCs w:val="0"/>
                <w:color w:val="auto"/>
                <w:sz w:val="32"/>
                <w:szCs w:val="32"/>
                <w:highlight w:val="none"/>
                <w:lang w:val="en-US" w:eastAsia="zh-CN"/>
              </w:rPr>
              <w:t>每个项目均需有详细的小项目单价，不接受一个大项目报一个总价；</w:t>
            </w:r>
          </w:p>
          <w:p w14:paraId="16CB0B5C">
            <w:pPr>
              <w:keepNext w:val="0"/>
              <w:keepLines w:val="0"/>
              <w:pageBreakBefore w:val="0"/>
              <w:kinsoku/>
              <w:wordWrap/>
              <w:overflowPunct/>
              <w:topLinePunct w:val="0"/>
              <w:autoSpaceDN/>
              <w:bidi w:val="0"/>
              <w:adjustRightInd/>
              <w:snapToGrid/>
              <w:spacing w:beforeAutospacing="0" w:afterAutospacing="0" w:line="560" w:lineRule="exact"/>
              <w:textAlignment w:val="auto"/>
              <w:rPr>
                <w:rFonts w:hint="eastAsia"/>
                <w:lang w:val="en-US" w:eastAsia="zh-CN"/>
              </w:rPr>
            </w:pP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宋体" w:eastAsia="仿宋_GB2312"/>
                <w:b w:val="0"/>
                <w:bCs w:val="0"/>
                <w:color w:val="auto"/>
                <w:kern w:val="0"/>
                <w:sz w:val="32"/>
                <w:szCs w:val="32"/>
                <w:lang w:val="en-US" w:eastAsia="zh-CN"/>
              </w:rPr>
              <w:t>其它未尽要求可按实际执行需求报价；</w:t>
            </w:r>
          </w:p>
          <w:p w14:paraId="1EA4ABE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宋体" w:eastAsia="仿宋_GB2312"/>
                <w:b w:val="0"/>
                <w:bCs w:val="0"/>
                <w:color w:val="auto"/>
                <w:kern w:val="0"/>
                <w:sz w:val="32"/>
                <w:szCs w:val="32"/>
                <w:lang w:val="en-US" w:eastAsia="zh-CN"/>
              </w:rPr>
              <w:t>4、做好赛事物资</w:t>
            </w:r>
            <w:r>
              <w:rPr>
                <w:rFonts w:hint="eastAsia" w:ascii="仿宋_GB2312" w:hAnsi="仿宋_GB2312" w:eastAsia="仿宋_GB2312" w:cs="仿宋_GB2312"/>
                <w:color w:val="000000"/>
                <w:kern w:val="0"/>
                <w:sz w:val="32"/>
                <w:szCs w:val="32"/>
                <w:lang w:val="en-US" w:eastAsia="zh-CN"/>
              </w:rPr>
              <w:t>运输工作；</w:t>
            </w:r>
          </w:p>
          <w:p w14:paraId="236DAD1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5、提供项目的详细策划方案、质量保障措施、安全应急预案；</w:t>
            </w:r>
          </w:p>
          <w:p w14:paraId="46C51E1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val="0"/>
                <w:bCs w:val="0"/>
                <w:color w:val="auto"/>
                <w:sz w:val="32"/>
                <w:szCs w:val="32"/>
                <w:highlight w:val="none"/>
                <w:lang w:val="en-US" w:eastAsia="zh-CN"/>
              </w:rPr>
              <w:t>6、</w:t>
            </w:r>
            <w:r>
              <w:rPr>
                <w:rFonts w:hint="eastAsia" w:ascii="仿宋_GB2312" w:hAnsi="仿宋_GB2312" w:eastAsia="仿宋_GB2312" w:cs="仿宋_GB2312"/>
                <w:color w:val="auto"/>
                <w:kern w:val="0"/>
                <w:sz w:val="32"/>
                <w:szCs w:val="32"/>
                <w:lang w:val="en-US" w:eastAsia="zh-CN"/>
              </w:rPr>
              <w:t>赛事结束后15天内提交项目比赛总结报告，并将比赛有关资料整理移交给采购单位（电子版和纸质版资料），并制作资料汇编（编制打印成册）。</w:t>
            </w:r>
          </w:p>
        </w:tc>
      </w:tr>
      <w:tr w14:paraId="1A48F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72" w:type="dxa"/>
            <w:vAlign w:val="center"/>
          </w:tcPr>
          <w:p w14:paraId="6AEA2A0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w:t>
            </w:r>
          </w:p>
        </w:tc>
        <w:tc>
          <w:tcPr>
            <w:tcW w:w="1545" w:type="dxa"/>
            <w:vAlign w:val="center"/>
          </w:tcPr>
          <w:p w14:paraId="785FCF2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费用预算</w:t>
            </w:r>
          </w:p>
        </w:tc>
        <w:tc>
          <w:tcPr>
            <w:tcW w:w="6544" w:type="dxa"/>
            <w:vAlign w:val="top"/>
          </w:tcPr>
          <w:p w14:paraId="0C2B701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不超过20万元（含税）</w:t>
            </w:r>
          </w:p>
        </w:tc>
      </w:tr>
    </w:tbl>
    <w:p w14:paraId="7394551E">
      <w:pPr>
        <w:keepNext w:val="0"/>
        <w:keepLines w:val="0"/>
        <w:pageBreakBefore w:val="0"/>
        <w:kinsoku/>
        <w:wordWrap/>
        <w:overflowPunct/>
        <w:topLinePunct w:val="0"/>
        <w:autoSpaceDN/>
        <w:bidi w:val="0"/>
        <w:adjustRightInd/>
        <w:snapToGrid/>
        <w:spacing w:beforeAutospacing="0" w:afterAutospacing="0" w:line="560" w:lineRule="exact"/>
        <w:ind w:firstLine="640" w:firstLineChars="200"/>
        <w:textAlignment w:val="auto"/>
        <w:rPr>
          <w:rFonts w:hint="eastAsia" w:ascii="黑体" w:hAnsi="黑体" w:eastAsia="黑体" w:cs="仿宋"/>
          <w:color w:val="auto"/>
          <w:sz w:val="32"/>
          <w:szCs w:val="32"/>
          <w:lang w:eastAsia="zh-CN"/>
        </w:rPr>
      </w:pPr>
      <w:r>
        <w:rPr>
          <w:rFonts w:hint="eastAsia" w:ascii="黑体" w:hAnsi="黑体" w:eastAsia="黑体" w:cs="仿宋"/>
          <w:color w:val="auto"/>
          <w:sz w:val="32"/>
          <w:szCs w:val="32"/>
          <w:lang w:eastAsia="zh-CN"/>
        </w:rPr>
        <w:t>三、响应文件要求</w:t>
      </w:r>
    </w:p>
    <w:p w14:paraId="04F66DC9">
      <w:pPr>
        <w:keepNext w:val="0"/>
        <w:keepLines w:val="0"/>
        <w:pageBreakBefore w:val="0"/>
        <w:widowControl/>
        <w:numPr>
          <w:ilvl w:val="0"/>
          <w:numId w:val="0"/>
        </w:numPr>
        <w:kinsoku/>
        <w:wordWrap/>
        <w:overflowPunct/>
        <w:topLinePunct w:val="0"/>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b w:val="0"/>
          <w:bCs w:val="0"/>
          <w:color w:val="auto"/>
          <w:kern w:val="0"/>
          <w:sz w:val="32"/>
          <w:szCs w:val="32"/>
          <w:lang w:eastAsia="zh-CN"/>
        </w:rPr>
      </w:pPr>
      <w:r>
        <w:rPr>
          <w:rFonts w:hint="eastAsia" w:ascii="楷体_GB2312" w:hAnsi="楷体_GB2312" w:eastAsia="楷体_GB2312" w:cs="楷体_GB2312"/>
          <w:b w:val="0"/>
          <w:bCs w:val="0"/>
          <w:color w:val="auto"/>
          <w:kern w:val="0"/>
          <w:sz w:val="32"/>
          <w:szCs w:val="32"/>
          <w:lang w:eastAsia="zh-CN"/>
        </w:rPr>
        <w:t>（一）文件基本要求</w:t>
      </w:r>
    </w:p>
    <w:p w14:paraId="29DDC71B">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供应商应准备“投标文件”一式五份（一正四副），并编制打印成册，不成册视为无效投标。装在信封内密封，封口处需加盖单位公章，并在信封封面注明：</w:t>
      </w:r>
    </w:p>
    <w:p w14:paraId="74DBA137">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响应项目；</w:t>
      </w:r>
    </w:p>
    <w:p w14:paraId="1E919031">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供应商名称；</w:t>
      </w:r>
    </w:p>
    <w:p w14:paraId="4C5CA0DE">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lang w:eastAsia="zh-CN"/>
        </w:rPr>
        <w:t>联系人姓名、电话。</w:t>
      </w:r>
    </w:p>
    <w:p w14:paraId="0DDF406F">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（二）文件构成要求</w:t>
      </w:r>
    </w:p>
    <w:p w14:paraId="755408AB">
      <w:pPr>
        <w:keepNext w:val="0"/>
        <w:keepLines w:val="0"/>
        <w:pageBreakBefore w:val="0"/>
        <w:widowControl/>
        <w:numPr>
          <w:ilvl w:val="0"/>
          <w:numId w:val="0"/>
        </w:numPr>
        <w:kinsoku/>
        <w:wordWrap/>
        <w:overflowPunct/>
        <w:topLinePunct w:val="0"/>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b w:val="0"/>
          <w:bCs w:val="0"/>
          <w:color w:val="auto"/>
          <w:kern w:val="0"/>
          <w:sz w:val="32"/>
          <w:szCs w:val="32"/>
          <w:lang w:eastAsia="zh-CN"/>
        </w:rPr>
      </w:pPr>
      <w:r>
        <w:rPr>
          <w:rFonts w:hint="eastAsia" w:ascii="楷体_GB2312" w:hAnsi="楷体_GB2312" w:eastAsia="楷体_GB2312" w:cs="楷体_GB2312"/>
          <w:b w:val="0"/>
          <w:bCs w:val="0"/>
          <w:color w:val="auto"/>
          <w:kern w:val="0"/>
          <w:sz w:val="32"/>
          <w:szCs w:val="32"/>
          <w:lang w:eastAsia="zh-CN"/>
        </w:rPr>
        <w:t>（</w:t>
      </w:r>
      <w:r>
        <w:rPr>
          <w:rFonts w:hint="eastAsia" w:ascii="楷体_GB2312" w:hAnsi="楷体_GB2312" w:eastAsia="楷体_GB2312" w:cs="楷体_GB2312"/>
          <w:b w:val="0"/>
          <w:bCs w:val="0"/>
          <w:color w:val="auto"/>
          <w:kern w:val="0"/>
          <w:sz w:val="32"/>
          <w:szCs w:val="32"/>
          <w:lang w:val="en-US" w:eastAsia="zh-CN"/>
        </w:rPr>
        <w:t>1</w:t>
      </w:r>
      <w:r>
        <w:rPr>
          <w:rFonts w:hint="eastAsia" w:ascii="楷体_GB2312" w:hAnsi="楷体_GB2312" w:eastAsia="楷体_GB2312" w:cs="楷体_GB2312"/>
          <w:b w:val="0"/>
          <w:bCs w:val="0"/>
          <w:color w:val="auto"/>
          <w:kern w:val="0"/>
          <w:sz w:val="32"/>
          <w:szCs w:val="32"/>
          <w:lang w:eastAsia="zh-CN"/>
        </w:rPr>
        <w:t>）商务部分，主要包括但不限于以下内容：</w:t>
      </w:r>
    </w:p>
    <w:p w14:paraId="3A17615E">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标书目录；</w:t>
      </w:r>
    </w:p>
    <w:p w14:paraId="400546EC">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商事主体登记及备案信息查询记录，并加盖供应商单位公章；</w:t>
      </w:r>
    </w:p>
    <w:p w14:paraId="5D8F1160">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lang w:eastAsia="zh-CN"/>
        </w:rPr>
        <w:t>供应商情况介绍（含资质、荣誉等）；</w:t>
      </w:r>
    </w:p>
    <w:p w14:paraId="7DE42558">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lang w:eastAsia="zh-CN"/>
        </w:rPr>
        <w:t>详细清单报价；</w:t>
      </w:r>
    </w:p>
    <w:p w14:paraId="37AEDD52">
      <w:pPr>
        <w:keepNext w:val="0"/>
        <w:keepLines w:val="0"/>
        <w:pageBreakBefore w:val="0"/>
        <w:widowControl/>
        <w:kinsoku/>
        <w:wordWrap/>
        <w:overflowPunct/>
        <w:topLinePunct w:val="0"/>
        <w:autoSpaceDN/>
        <w:bidi w:val="0"/>
        <w:adjustRightInd/>
        <w:snapToGrid/>
        <w:spacing w:beforeAutospacing="0" w:afterAutospacing="0" w:line="560" w:lineRule="exact"/>
        <w:ind w:firstLine="640" w:firstLineChars="200"/>
        <w:textAlignment w:val="auto"/>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val="en-US" w:eastAsia="zh-CN"/>
        </w:rPr>
        <w:t>5.</w:t>
      </w:r>
      <w:r>
        <w:rPr>
          <w:rFonts w:hint="eastAsia" w:ascii="仿宋_GB2312" w:hAnsi="宋体" w:eastAsia="仿宋_GB2312"/>
          <w:color w:val="auto"/>
          <w:kern w:val="0"/>
          <w:sz w:val="32"/>
          <w:szCs w:val="32"/>
        </w:rPr>
        <w:t>供应商同类项目业绩、履约评价</w:t>
      </w:r>
      <w:r>
        <w:rPr>
          <w:rFonts w:hint="eastAsia" w:ascii="仿宋_GB2312" w:hAnsi="宋体" w:eastAsia="仿宋_GB2312"/>
          <w:color w:val="auto"/>
          <w:kern w:val="0"/>
          <w:sz w:val="32"/>
          <w:szCs w:val="32"/>
          <w:lang w:eastAsia="zh-CN"/>
        </w:rPr>
        <w:t>等</w:t>
      </w:r>
      <w:r>
        <w:rPr>
          <w:rFonts w:hint="eastAsia" w:ascii="仿宋_GB2312" w:hAnsi="宋体" w:eastAsia="仿宋_GB2312"/>
          <w:color w:val="auto"/>
          <w:kern w:val="0"/>
          <w:sz w:val="32"/>
          <w:szCs w:val="32"/>
        </w:rPr>
        <w:t>。</w:t>
      </w:r>
    </w:p>
    <w:p w14:paraId="4E1114B9">
      <w:pPr>
        <w:keepNext w:val="0"/>
        <w:keepLines w:val="0"/>
        <w:pageBreakBefore w:val="0"/>
        <w:widowControl/>
        <w:numPr>
          <w:ilvl w:val="0"/>
          <w:numId w:val="0"/>
        </w:numPr>
        <w:kinsoku/>
        <w:wordWrap/>
        <w:overflowPunct/>
        <w:topLinePunct w:val="0"/>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b w:val="0"/>
          <w:bCs w:val="0"/>
          <w:color w:val="auto"/>
          <w:kern w:val="0"/>
          <w:sz w:val="32"/>
          <w:szCs w:val="32"/>
          <w:lang w:eastAsia="zh-CN"/>
        </w:rPr>
      </w:pPr>
      <w:r>
        <w:rPr>
          <w:rFonts w:hint="eastAsia" w:ascii="楷体_GB2312" w:hAnsi="楷体_GB2312" w:eastAsia="楷体_GB2312" w:cs="楷体_GB2312"/>
          <w:b w:val="0"/>
          <w:bCs w:val="0"/>
          <w:color w:val="auto"/>
          <w:kern w:val="0"/>
          <w:sz w:val="32"/>
          <w:szCs w:val="32"/>
          <w:lang w:val="en-US" w:eastAsia="zh-CN"/>
        </w:rPr>
        <w:t>（2）</w:t>
      </w:r>
      <w:r>
        <w:rPr>
          <w:rFonts w:hint="eastAsia" w:ascii="楷体_GB2312" w:hAnsi="楷体_GB2312" w:eastAsia="楷体_GB2312" w:cs="楷体_GB2312"/>
          <w:b w:val="0"/>
          <w:bCs w:val="0"/>
          <w:color w:val="auto"/>
          <w:kern w:val="0"/>
          <w:sz w:val="32"/>
          <w:szCs w:val="32"/>
          <w:lang w:eastAsia="zh-CN"/>
        </w:rPr>
        <w:t>技术部分，主要包括但不限于以下内容：</w:t>
      </w:r>
    </w:p>
    <w:p w14:paraId="7996549A">
      <w:pPr>
        <w:keepNext w:val="0"/>
        <w:keepLines w:val="0"/>
        <w:pageBreakBefore w:val="0"/>
        <w:widowControl/>
        <w:kinsoku/>
        <w:wordWrap/>
        <w:overflowPunct/>
        <w:topLinePunct w:val="0"/>
        <w:autoSpaceDN/>
        <w:bidi w:val="0"/>
        <w:adjustRightInd/>
        <w:snapToGrid/>
        <w:spacing w:beforeAutospacing="0" w:afterAutospacing="0" w:line="560" w:lineRule="exact"/>
        <w:ind w:firstLine="640" w:firstLineChars="200"/>
        <w:textAlignment w:val="auto"/>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val="en-US" w:eastAsia="zh-CN"/>
        </w:rPr>
        <w:t>1.</w:t>
      </w:r>
      <w:r>
        <w:rPr>
          <w:rFonts w:hint="eastAsia" w:ascii="仿宋_GB2312" w:hAnsi="宋体" w:eastAsia="仿宋_GB2312"/>
          <w:color w:val="auto"/>
          <w:kern w:val="0"/>
          <w:sz w:val="32"/>
          <w:szCs w:val="32"/>
        </w:rPr>
        <w:t>提供</w:t>
      </w:r>
      <w:r>
        <w:rPr>
          <w:rFonts w:hint="eastAsia" w:ascii="仿宋_GB2312" w:hAnsi="宋体" w:eastAsia="仿宋_GB2312"/>
          <w:color w:val="auto"/>
          <w:kern w:val="0"/>
          <w:sz w:val="32"/>
          <w:szCs w:val="32"/>
          <w:lang w:eastAsia="zh-CN"/>
        </w:rPr>
        <w:t>比赛</w:t>
      </w:r>
      <w:r>
        <w:rPr>
          <w:rFonts w:hint="eastAsia" w:ascii="仿宋_GB2312" w:hAnsi="宋体" w:eastAsia="仿宋_GB2312"/>
          <w:color w:val="auto"/>
          <w:kern w:val="0"/>
          <w:sz w:val="32"/>
          <w:szCs w:val="32"/>
        </w:rPr>
        <w:t>设想、</w:t>
      </w:r>
      <w:r>
        <w:rPr>
          <w:rFonts w:hint="eastAsia" w:ascii="仿宋_GB2312" w:hAnsi="宋体" w:eastAsia="仿宋_GB2312"/>
          <w:color w:val="auto"/>
          <w:kern w:val="0"/>
          <w:sz w:val="32"/>
          <w:szCs w:val="32"/>
          <w:lang w:eastAsia="zh-CN"/>
        </w:rPr>
        <w:t>竞赛规程、</w:t>
      </w:r>
      <w:r>
        <w:rPr>
          <w:rFonts w:hint="eastAsia" w:ascii="仿宋_GB2312" w:hAnsi="宋体" w:eastAsia="仿宋_GB2312"/>
          <w:color w:val="auto"/>
          <w:kern w:val="0"/>
          <w:sz w:val="32"/>
          <w:szCs w:val="32"/>
        </w:rPr>
        <w:t>总体方案；</w:t>
      </w:r>
    </w:p>
    <w:p w14:paraId="4EB06210">
      <w:pPr>
        <w:keepNext w:val="0"/>
        <w:keepLines w:val="0"/>
        <w:pageBreakBefore w:val="0"/>
        <w:widowControl/>
        <w:kinsoku/>
        <w:wordWrap/>
        <w:overflowPunct/>
        <w:topLinePunct w:val="0"/>
        <w:autoSpaceDN/>
        <w:bidi w:val="0"/>
        <w:adjustRightInd/>
        <w:snapToGrid/>
        <w:spacing w:beforeAutospacing="0" w:afterAutospacing="0" w:line="560" w:lineRule="exact"/>
        <w:ind w:firstLine="640" w:firstLineChars="200"/>
        <w:textAlignment w:val="auto"/>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val="en-US" w:eastAsia="zh-CN"/>
        </w:rPr>
        <w:t>2.</w:t>
      </w:r>
      <w:r>
        <w:rPr>
          <w:rFonts w:hint="eastAsia" w:ascii="仿宋_GB2312" w:hAnsi="宋体" w:eastAsia="仿宋_GB2312"/>
          <w:color w:val="auto"/>
          <w:kern w:val="0"/>
          <w:sz w:val="32"/>
          <w:szCs w:val="32"/>
        </w:rPr>
        <w:t>提供</w:t>
      </w:r>
      <w:r>
        <w:rPr>
          <w:rFonts w:hint="eastAsia" w:ascii="仿宋_GB2312" w:hAnsi="宋体" w:eastAsia="仿宋_GB2312"/>
          <w:color w:val="auto"/>
          <w:kern w:val="0"/>
          <w:sz w:val="32"/>
          <w:szCs w:val="32"/>
          <w:lang w:eastAsia="zh-CN"/>
        </w:rPr>
        <w:t>比赛</w:t>
      </w:r>
      <w:r>
        <w:rPr>
          <w:rFonts w:hint="eastAsia" w:ascii="仿宋_GB2312" w:hAnsi="宋体" w:eastAsia="仿宋_GB2312"/>
          <w:color w:val="auto"/>
          <w:kern w:val="0"/>
          <w:sz w:val="32"/>
          <w:szCs w:val="32"/>
        </w:rPr>
        <w:t>实施方案，工作分工、执行计划等；</w:t>
      </w:r>
    </w:p>
    <w:p w14:paraId="6DADBA7B">
      <w:pPr>
        <w:keepNext w:val="0"/>
        <w:keepLines w:val="0"/>
        <w:pageBreakBefore w:val="0"/>
        <w:kinsoku/>
        <w:wordWrap/>
        <w:overflowPunct/>
        <w:topLinePunct w:val="0"/>
        <w:autoSpaceDN/>
        <w:bidi w:val="0"/>
        <w:adjustRightInd/>
        <w:snapToGrid/>
        <w:spacing w:beforeAutospacing="0" w:afterAutospacing="0" w:line="560" w:lineRule="exact"/>
        <w:ind w:firstLine="640" w:firstLineChars="200"/>
        <w:textAlignment w:val="auto"/>
        <w:rPr>
          <w:rFonts w:hint="eastAsia"/>
          <w:color w:val="auto"/>
          <w:lang w:eastAsia="zh-CN"/>
        </w:rPr>
      </w:pPr>
      <w:r>
        <w:rPr>
          <w:rFonts w:hint="eastAsia" w:ascii="仿宋_GB2312" w:hAnsi="宋体" w:eastAsia="仿宋_GB2312"/>
          <w:color w:val="auto"/>
          <w:kern w:val="0"/>
          <w:sz w:val="32"/>
          <w:szCs w:val="32"/>
          <w:lang w:val="en-US" w:eastAsia="zh-CN"/>
        </w:rPr>
        <w:t>3.</w:t>
      </w:r>
      <w:r>
        <w:rPr>
          <w:rFonts w:hint="eastAsia" w:ascii="仿宋_GB2312" w:hAnsi="宋体" w:eastAsia="仿宋_GB2312"/>
          <w:color w:val="auto"/>
          <w:kern w:val="0"/>
          <w:sz w:val="32"/>
          <w:szCs w:val="32"/>
        </w:rPr>
        <w:t>提供</w:t>
      </w:r>
      <w:r>
        <w:rPr>
          <w:rFonts w:hint="eastAsia" w:ascii="仿宋_GB2312" w:hAnsi="宋体" w:eastAsia="仿宋_GB2312"/>
          <w:color w:val="auto"/>
          <w:kern w:val="0"/>
          <w:sz w:val="32"/>
          <w:szCs w:val="32"/>
          <w:lang w:eastAsia="zh-CN"/>
        </w:rPr>
        <w:t>比赛</w:t>
      </w:r>
      <w:r>
        <w:rPr>
          <w:rFonts w:hint="eastAsia" w:ascii="仿宋_GB2312" w:hAnsi="宋体" w:eastAsia="仿宋_GB2312"/>
          <w:color w:val="auto"/>
          <w:kern w:val="0"/>
          <w:sz w:val="32"/>
          <w:szCs w:val="32"/>
        </w:rPr>
        <w:t>宣传、安保、医疗</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应急等各项</w:t>
      </w:r>
      <w:r>
        <w:rPr>
          <w:rFonts w:hint="eastAsia" w:ascii="仿宋_GB2312" w:hAnsi="宋体" w:eastAsia="仿宋_GB2312"/>
          <w:color w:val="auto"/>
          <w:kern w:val="0"/>
          <w:sz w:val="32"/>
          <w:szCs w:val="32"/>
          <w:lang w:eastAsia="zh-CN"/>
        </w:rPr>
        <w:t>比赛</w:t>
      </w:r>
      <w:r>
        <w:rPr>
          <w:rFonts w:hint="eastAsia" w:ascii="仿宋_GB2312" w:hAnsi="宋体" w:eastAsia="仿宋_GB2312"/>
          <w:color w:val="auto"/>
          <w:kern w:val="0"/>
          <w:sz w:val="32"/>
          <w:szCs w:val="32"/>
        </w:rPr>
        <w:t>有关保障方案或材料。</w:t>
      </w:r>
    </w:p>
    <w:p w14:paraId="727EA162">
      <w:pPr>
        <w:keepNext w:val="0"/>
        <w:keepLines w:val="0"/>
        <w:pageBreakBefore w:val="0"/>
        <w:kinsoku/>
        <w:wordWrap/>
        <w:overflowPunct/>
        <w:topLinePunct w:val="0"/>
        <w:autoSpaceDN/>
        <w:bidi w:val="0"/>
        <w:adjustRightInd/>
        <w:snapToGrid/>
        <w:spacing w:beforeAutospacing="0" w:afterAutospacing="0" w:line="56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lang w:eastAsia="zh-CN"/>
        </w:rPr>
        <w:t>四</w:t>
      </w:r>
      <w:r>
        <w:rPr>
          <w:rFonts w:hint="eastAsia" w:ascii="黑体" w:hAnsi="黑体" w:eastAsia="黑体" w:cs="仿宋"/>
          <w:color w:val="auto"/>
          <w:sz w:val="32"/>
          <w:szCs w:val="32"/>
        </w:rPr>
        <w:t>、供应商资格要求</w:t>
      </w:r>
    </w:p>
    <w:p w14:paraId="1AA5BFF2">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kern w:val="0"/>
          <w:sz w:val="32"/>
          <w:szCs w:val="32"/>
        </w:rPr>
        <w:t>投标方须是在中华人民共和国境内注册，具有独立法人资格或是具有独立承担民事责任的能力的其它组织（提供营业执照扫描件或事业单位法人证等法人证明扫描件并加盖公章，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14:paraId="28FFB839">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（二）具有良好的商业信誉，投标方参加政府采购</w:t>
      </w:r>
      <w:r>
        <w:rPr>
          <w:rFonts w:hint="eastAsia" w:ascii="仿宋_GB2312" w:hAnsi="仿宋_GB2312" w:eastAsia="仿宋_GB2312" w:cs="仿宋_GB2312"/>
          <w:color w:val="auto"/>
          <w:kern w:val="0"/>
          <w:sz w:val="32"/>
          <w:szCs w:val="32"/>
          <w:lang w:eastAsia="zh-CN"/>
        </w:rPr>
        <w:t>比赛</w:t>
      </w:r>
      <w:r>
        <w:rPr>
          <w:rFonts w:hint="eastAsia" w:ascii="仿宋_GB2312" w:hAnsi="仿宋_GB2312" w:eastAsia="仿宋_GB2312" w:cs="仿宋_GB2312"/>
          <w:color w:val="auto"/>
          <w:kern w:val="0"/>
          <w:sz w:val="32"/>
          <w:szCs w:val="32"/>
        </w:rPr>
        <w:t>前三年内，无行贿犯罪记录及在经营</w:t>
      </w:r>
      <w:r>
        <w:rPr>
          <w:rFonts w:hint="eastAsia" w:ascii="仿宋_GB2312" w:hAnsi="仿宋_GB2312" w:eastAsia="仿宋_GB2312" w:cs="仿宋_GB2312"/>
          <w:color w:val="auto"/>
          <w:kern w:val="0"/>
          <w:sz w:val="32"/>
          <w:szCs w:val="32"/>
          <w:lang w:eastAsia="zh-CN"/>
        </w:rPr>
        <w:t>比赛</w:t>
      </w:r>
      <w:r>
        <w:rPr>
          <w:rFonts w:hint="eastAsia" w:ascii="仿宋_GB2312" w:hAnsi="仿宋_GB2312" w:eastAsia="仿宋_GB2312" w:cs="仿宋_GB2312"/>
          <w:color w:val="auto"/>
          <w:kern w:val="0"/>
          <w:sz w:val="32"/>
          <w:szCs w:val="32"/>
        </w:rPr>
        <w:t>中没有重大违法记录；参与本项目政府采购</w:t>
      </w:r>
      <w:r>
        <w:rPr>
          <w:rFonts w:hint="eastAsia" w:ascii="仿宋_GB2312" w:hAnsi="仿宋_GB2312" w:eastAsia="仿宋_GB2312" w:cs="仿宋_GB2312"/>
          <w:color w:val="auto"/>
          <w:kern w:val="0"/>
          <w:sz w:val="32"/>
          <w:szCs w:val="32"/>
          <w:lang w:eastAsia="zh-CN"/>
        </w:rPr>
        <w:t>比赛</w:t>
      </w:r>
      <w:r>
        <w:rPr>
          <w:rFonts w:hint="eastAsia" w:ascii="仿宋_GB2312" w:hAnsi="仿宋_GB2312" w:eastAsia="仿宋_GB2312" w:cs="仿宋_GB2312"/>
          <w:color w:val="auto"/>
          <w:kern w:val="0"/>
          <w:sz w:val="32"/>
          <w:szCs w:val="32"/>
        </w:rPr>
        <w:t>时不存在被有关部门禁止参与政府采购</w:t>
      </w:r>
      <w:r>
        <w:rPr>
          <w:rFonts w:hint="eastAsia" w:ascii="仿宋_GB2312" w:hAnsi="仿宋_GB2312" w:eastAsia="仿宋_GB2312" w:cs="仿宋_GB2312"/>
          <w:color w:val="auto"/>
          <w:kern w:val="0"/>
          <w:sz w:val="32"/>
          <w:szCs w:val="32"/>
          <w:lang w:eastAsia="zh-CN"/>
        </w:rPr>
        <w:t>比赛</w:t>
      </w:r>
      <w:r>
        <w:rPr>
          <w:rFonts w:hint="eastAsia" w:ascii="仿宋_GB2312" w:hAnsi="仿宋_GB2312" w:eastAsia="仿宋_GB2312" w:cs="仿宋_GB2312"/>
          <w:color w:val="auto"/>
          <w:kern w:val="0"/>
          <w:sz w:val="32"/>
          <w:szCs w:val="32"/>
        </w:rPr>
        <w:t>且在有效期内的情况；参与本项目政府采购</w:t>
      </w:r>
      <w:r>
        <w:rPr>
          <w:rFonts w:hint="eastAsia" w:ascii="仿宋_GB2312" w:hAnsi="仿宋_GB2312" w:eastAsia="仿宋_GB2312" w:cs="仿宋_GB2312"/>
          <w:color w:val="auto"/>
          <w:kern w:val="0"/>
          <w:sz w:val="32"/>
          <w:szCs w:val="32"/>
          <w:lang w:eastAsia="zh-CN"/>
        </w:rPr>
        <w:t>比赛</w:t>
      </w:r>
      <w:r>
        <w:rPr>
          <w:rFonts w:hint="eastAsia" w:ascii="仿宋_GB2312" w:hAnsi="仿宋_GB2312" w:eastAsia="仿宋_GB2312" w:cs="仿宋_GB2312"/>
          <w:color w:val="auto"/>
          <w:kern w:val="0"/>
          <w:sz w:val="32"/>
          <w:szCs w:val="32"/>
        </w:rPr>
        <w:t>时不存在被有关部门列入失信被执行人、重大税收违法案件当事人名单的情况；</w:t>
      </w:r>
    </w:p>
    <w:p w14:paraId="5D96DE3D">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（三）</w:t>
      </w:r>
      <w:r>
        <w:rPr>
          <w:rFonts w:hint="eastAsia" w:ascii="仿宋_GB2312" w:hAnsi="仿宋_GB2312" w:eastAsia="仿宋_GB2312" w:cs="仿宋_GB2312"/>
          <w:color w:val="auto"/>
          <w:kern w:val="0"/>
          <w:sz w:val="32"/>
          <w:szCs w:val="32"/>
        </w:rPr>
        <w:t>投标方具备履行合同所必需的设备和专业技术能力的证明材料</w:t>
      </w:r>
      <w:r>
        <w:rPr>
          <w:rFonts w:hint="eastAsia" w:ascii="仿宋_GB2312" w:hAnsi="仿宋_GB2312" w:eastAsia="仿宋_GB2312" w:cs="仿宋_GB2312"/>
          <w:color w:val="auto"/>
          <w:kern w:val="0"/>
          <w:sz w:val="32"/>
          <w:szCs w:val="32"/>
          <w:lang w:eastAsia="zh-CN"/>
        </w:rPr>
        <w:t>：</w:t>
      </w:r>
    </w:p>
    <w:p w14:paraId="22012276">
      <w:pPr>
        <w:keepNext w:val="0"/>
        <w:keepLines w:val="0"/>
        <w:pageBreakBefore w:val="0"/>
        <w:widowControl/>
        <w:kinsoku/>
        <w:wordWrap/>
        <w:overflowPunct/>
        <w:topLinePunct w:val="0"/>
        <w:autoSpaceDE/>
        <w:autoSpaceDN/>
        <w:bidi w:val="0"/>
        <w:adjustRightInd/>
        <w:snapToGrid/>
        <w:spacing w:beforeAutospacing="0" w:afterAutospacing="0" w:line="560" w:lineRule="exact"/>
        <w:ind w:left="319" w:leftChars="152" w:firstLine="320" w:firstLineChars="1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）资质要求：企业</w:t>
      </w:r>
      <w:r>
        <w:rPr>
          <w:rFonts w:hint="eastAsia" w:ascii="仿宋_GB2312" w:hAnsi="仿宋_GB2312" w:eastAsia="仿宋_GB2312" w:cs="仿宋_GB2312"/>
          <w:color w:val="auto"/>
          <w:sz w:val="32"/>
          <w:szCs w:val="32"/>
        </w:rPr>
        <w:t>经营范围包含“</w:t>
      </w:r>
      <w:r>
        <w:rPr>
          <w:rFonts w:hint="eastAsia" w:ascii="仿宋_GB2312" w:hAnsi="仿宋_GB2312" w:eastAsia="仿宋_GB2312" w:cs="仿宋_GB2312"/>
          <w:color w:val="auto"/>
          <w:sz w:val="32"/>
          <w:szCs w:val="32"/>
          <w:lang w:eastAsia="zh-CN"/>
        </w:rPr>
        <w:t>体育</w:t>
      </w:r>
      <w:r>
        <w:rPr>
          <w:rFonts w:hint="eastAsia" w:ascii="仿宋_GB2312" w:hAnsi="仿宋_GB2312" w:eastAsia="仿宋_GB2312" w:cs="仿宋_GB2312"/>
          <w:color w:val="auto"/>
          <w:sz w:val="32"/>
          <w:szCs w:val="32"/>
        </w:rPr>
        <w:t>赛事</w:t>
      </w:r>
      <w:r>
        <w:rPr>
          <w:rFonts w:hint="eastAsia" w:ascii="仿宋_GB2312" w:hAnsi="仿宋_GB2312" w:eastAsia="仿宋_GB2312" w:cs="仿宋_GB2312"/>
          <w:color w:val="auto"/>
          <w:sz w:val="32"/>
          <w:szCs w:val="32"/>
          <w:lang w:eastAsia="zh-CN"/>
        </w:rPr>
        <w:t>策划</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rPr>
        <w:t>“体育</w:t>
      </w:r>
      <w:r>
        <w:rPr>
          <w:rFonts w:hint="eastAsia" w:ascii="仿宋_GB2312" w:hAnsi="仿宋_GB2312" w:eastAsia="仿宋_GB2312" w:cs="仿宋_GB2312"/>
          <w:color w:val="auto"/>
          <w:sz w:val="32"/>
          <w:szCs w:val="32"/>
          <w:lang w:eastAsia="zh-CN"/>
        </w:rPr>
        <w:t>比赛</w:t>
      </w:r>
      <w:r>
        <w:rPr>
          <w:rFonts w:hint="eastAsia" w:ascii="仿宋_GB2312" w:hAnsi="仿宋_GB2312" w:eastAsia="仿宋_GB2312" w:cs="仿宋_GB2312"/>
          <w:color w:val="auto"/>
          <w:sz w:val="32"/>
          <w:szCs w:val="32"/>
        </w:rPr>
        <w:t>策划”</w:t>
      </w:r>
      <w:r>
        <w:rPr>
          <w:rFonts w:hint="eastAsia" w:ascii="仿宋_GB2312" w:hAnsi="仿宋_GB2312" w:eastAsia="仿宋_GB2312" w:cs="仿宋_GB2312"/>
          <w:color w:val="auto"/>
          <w:sz w:val="32"/>
          <w:szCs w:val="32"/>
          <w:lang w:eastAsia="zh-CN"/>
        </w:rPr>
        <w:t>或“组织体育赛事活动”或“举办体育赛事活动”等相关体育、运动赛事活动内容，</w:t>
      </w:r>
      <w:r>
        <w:rPr>
          <w:rFonts w:hint="eastAsia" w:ascii="仿宋_GB2312" w:hAnsi="仿宋_GB2312" w:eastAsia="仿宋_GB2312" w:cs="仿宋_GB2312"/>
          <w:color w:val="auto"/>
          <w:sz w:val="32"/>
          <w:szCs w:val="32"/>
        </w:rPr>
        <w:t>或</w:t>
      </w:r>
      <w:r>
        <w:rPr>
          <w:rFonts w:hint="eastAsia" w:ascii="仿宋_GB2312" w:hAnsi="仿宋_GB2312" w:eastAsia="仿宋_GB2312" w:cs="仿宋_GB2312"/>
          <w:color w:val="auto"/>
          <w:sz w:val="32"/>
          <w:szCs w:val="32"/>
          <w:lang w:eastAsia="zh-CN"/>
        </w:rPr>
        <w:t>是</w:t>
      </w:r>
      <w:r>
        <w:rPr>
          <w:rFonts w:hint="eastAsia" w:ascii="仿宋_GB2312" w:hAnsi="仿宋_GB2312" w:eastAsia="仿宋_GB2312" w:cs="仿宋_GB2312"/>
          <w:color w:val="auto"/>
          <w:sz w:val="32"/>
          <w:szCs w:val="32"/>
        </w:rPr>
        <w:t>可接受政府部门委托的</w:t>
      </w:r>
      <w:r>
        <w:rPr>
          <w:rFonts w:hint="eastAsia" w:ascii="仿宋_GB2312" w:hAnsi="仿宋_GB2312" w:eastAsia="仿宋_GB2312" w:cs="仿宋_GB2312"/>
          <w:color w:val="auto"/>
          <w:sz w:val="32"/>
          <w:szCs w:val="32"/>
          <w:lang w:eastAsia="zh-CN"/>
        </w:rPr>
        <w:t>体育</w:t>
      </w:r>
      <w:r>
        <w:rPr>
          <w:rFonts w:hint="eastAsia" w:ascii="仿宋_GB2312" w:hAnsi="仿宋_GB2312" w:eastAsia="仿宋_GB2312" w:cs="仿宋_GB2312"/>
          <w:color w:val="auto"/>
          <w:sz w:val="32"/>
          <w:szCs w:val="32"/>
        </w:rPr>
        <w:t>社会组织</w:t>
      </w:r>
      <w:r>
        <w:rPr>
          <w:rFonts w:hint="eastAsia" w:ascii="仿宋_GB2312" w:hAnsi="仿宋_GB2312" w:eastAsia="仿宋_GB2312" w:cs="仿宋_GB2312"/>
          <w:color w:val="auto"/>
          <w:sz w:val="32"/>
          <w:szCs w:val="32"/>
          <w:lang w:eastAsia="zh-CN"/>
        </w:rPr>
        <w:t>、团体、协会或俱乐部。</w:t>
      </w:r>
      <w:r>
        <w:rPr>
          <w:rFonts w:hint="eastAsia" w:ascii="仿宋_GB2312" w:hAnsi="仿宋_GB2312" w:eastAsia="仿宋_GB2312" w:cs="仿宋_GB2312"/>
          <w:color w:val="auto"/>
          <w:sz w:val="32"/>
          <w:szCs w:val="32"/>
        </w:rPr>
        <w:t>须提供商事主体登记及备案信息查询记录，或营业执照（登记证）复印件（需有业务范围），并加盖供应商单位公章</w:t>
      </w:r>
      <w:r>
        <w:rPr>
          <w:rFonts w:hint="eastAsia" w:ascii="仿宋_GB2312" w:hAnsi="仿宋_GB2312" w:eastAsia="仿宋_GB2312" w:cs="仿宋_GB2312"/>
          <w:color w:val="auto"/>
          <w:sz w:val="32"/>
          <w:szCs w:val="32"/>
          <w:lang w:eastAsia="zh-CN"/>
        </w:rPr>
        <w:t>。</w:t>
      </w:r>
    </w:p>
    <w:p w14:paraId="458CD214">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）服务案例：</w:t>
      </w:r>
      <w:r>
        <w:rPr>
          <w:rFonts w:hint="eastAsia" w:ascii="仿宋_GB2312" w:hAnsi="仿宋_GB2312" w:eastAsia="仿宋_GB2312" w:cs="仿宋_GB2312"/>
          <w:color w:val="auto"/>
          <w:kern w:val="0"/>
          <w:sz w:val="32"/>
          <w:szCs w:val="32"/>
        </w:rPr>
        <w:t>具备丰富的体育</w:t>
      </w:r>
      <w:r>
        <w:rPr>
          <w:rFonts w:hint="eastAsia" w:ascii="仿宋_GB2312" w:hAnsi="仿宋_GB2312" w:eastAsia="仿宋_GB2312" w:cs="仿宋_GB2312"/>
          <w:color w:val="auto"/>
          <w:sz w:val="32"/>
          <w:szCs w:val="32"/>
          <w:lang w:eastAsia="zh-CN"/>
        </w:rPr>
        <w:t>赛事</w:t>
      </w:r>
      <w:r>
        <w:rPr>
          <w:rFonts w:hint="eastAsia" w:ascii="仿宋_GB2312" w:hAnsi="仿宋_GB2312" w:eastAsia="仿宋_GB2312" w:cs="仿宋_GB2312"/>
          <w:color w:val="auto"/>
          <w:kern w:val="0"/>
          <w:sz w:val="32"/>
          <w:szCs w:val="32"/>
          <w:lang w:eastAsia="zh-CN"/>
        </w:rPr>
        <w:t>比赛策划</w:t>
      </w:r>
      <w:r>
        <w:rPr>
          <w:rFonts w:hint="eastAsia" w:ascii="仿宋_GB2312" w:hAnsi="仿宋_GB2312" w:eastAsia="仿宋_GB2312" w:cs="仿宋_GB2312"/>
          <w:color w:val="auto"/>
          <w:kern w:val="0"/>
          <w:sz w:val="32"/>
          <w:szCs w:val="32"/>
        </w:rPr>
        <w:t>和</w:t>
      </w:r>
      <w:r>
        <w:rPr>
          <w:rFonts w:hint="eastAsia" w:ascii="仿宋_GB2312" w:hAnsi="仿宋_GB2312" w:eastAsia="仿宋_GB2312" w:cs="仿宋_GB2312"/>
          <w:color w:val="auto"/>
          <w:kern w:val="0"/>
          <w:sz w:val="32"/>
          <w:szCs w:val="32"/>
          <w:lang w:eastAsia="zh-CN"/>
        </w:rPr>
        <w:t>执行</w:t>
      </w:r>
      <w:r>
        <w:rPr>
          <w:rFonts w:hint="eastAsia" w:ascii="仿宋_GB2312" w:hAnsi="仿宋_GB2312" w:eastAsia="仿宋_GB2312" w:cs="仿宋_GB2312"/>
          <w:color w:val="auto"/>
          <w:kern w:val="0"/>
          <w:sz w:val="32"/>
          <w:szCs w:val="32"/>
        </w:rPr>
        <w:t>经验（提供公司简介、服务团队简介及相关资质证明</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服务案例需附服务协议或委托服务书复印或扫描件</w:t>
      </w:r>
      <w:r>
        <w:rPr>
          <w:rFonts w:hint="eastAsia" w:ascii="仿宋_GB2312" w:hAnsi="仿宋_GB2312" w:eastAsia="仿宋_GB2312" w:cs="仿宋_GB2312"/>
          <w:color w:val="auto"/>
          <w:kern w:val="0"/>
          <w:sz w:val="32"/>
          <w:szCs w:val="32"/>
          <w:lang w:eastAsia="zh-CN"/>
        </w:rPr>
        <w:t>，或项目中标通知书、履约评价等</w:t>
      </w:r>
      <w:r>
        <w:rPr>
          <w:rFonts w:hint="eastAsia" w:ascii="仿宋_GB2312" w:hAnsi="仿宋_GB2312" w:eastAsia="仿宋_GB2312" w:cs="仿宋_GB2312"/>
          <w:color w:val="auto"/>
          <w:kern w:val="0"/>
          <w:sz w:val="32"/>
          <w:szCs w:val="32"/>
        </w:rPr>
        <w:t>，重要信息可加码处理）；</w:t>
      </w:r>
    </w:p>
    <w:p w14:paraId="3672767C">
      <w:pPr>
        <w:pStyle w:val="11"/>
        <w:keepNext w:val="0"/>
        <w:keepLines w:val="0"/>
        <w:pageBreakBefore w:val="0"/>
        <w:kinsoku/>
        <w:wordWrap/>
        <w:overflowPunct/>
        <w:topLinePunct w:val="0"/>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）本项目不接受联合体投标，不接受投标方选用进口产品参与投标，不允许分包、转包。</w:t>
      </w:r>
    </w:p>
    <w:p w14:paraId="5F986D29">
      <w:pPr>
        <w:keepNext w:val="0"/>
        <w:keepLines w:val="0"/>
        <w:pageBreakBefore w:val="0"/>
        <w:kinsoku/>
        <w:wordWrap/>
        <w:overflowPunct/>
        <w:topLinePunct w:val="0"/>
        <w:autoSpaceDN/>
        <w:bidi w:val="0"/>
        <w:adjustRightInd/>
        <w:snapToGrid/>
        <w:spacing w:beforeAutospacing="0" w:afterAutospacing="0" w:line="56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lang w:eastAsia="zh-CN"/>
        </w:rPr>
        <w:t>五</w:t>
      </w:r>
      <w:r>
        <w:rPr>
          <w:rFonts w:hint="eastAsia" w:ascii="黑体" w:hAnsi="黑体" w:eastAsia="黑体" w:cs="仿宋"/>
          <w:color w:val="auto"/>
          <w:sz w:val="32"/>
          <w:szCs w:val="32"/>
        </w:rPr>
        <w:t>、评标定标方法</w:t>
      </w:r>
    </w:p>
    <w:p w14:paraId="7922AFF9">
      <w:pPr>
        <w:pStyle w:val="11"/>
        <w:keepNext w:val="0"/>
        <w:keepLines w:val="0"/>
        <w:pageBreakBefore w:val="0"/>
        <w:kinsoku/>
        <w:wordWrap/>
        <w:overflowPunct/>
        <w:topLinePunct w:val="0"/>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采用综合评分法作为评标定标方式，在最大限度满足招标文件实质性要求前提下，按照招标文件规定的各项因素进行量化打分，以评标总得分最高的投标供应商作为中标候选供应商或中标供应商的评标方法。</w:t>
      </w:r>
    </w:p>
    <w:p w14:paraId="4F068F5A">
      <w:pPr>
        <w:keepNext w:val="0"/>
        <w:keepLines w:val="0"/>
        <w:pageBreakBefore w:val="0"/>
        <w:kinsoku/>
        <w:wordWrap/>
        <w:overflowPunct/>
        <w:topLinePunct w:val="0"/>
        <w:autoSpaceDN/>
        <w:bidi w:val="0"/>
        <w:adjustRightInd/>
        <w:snapToGrid/>
        <w:spacing w:beforeAutospacing="0" w:afterAutospacing="0" w:line="56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lang w:eastAsia="zh-CN"/>
        </w:rPr>
        <w:t>六</w:t>
      </w:r>
      <w:r>
        <w:rPr>
          <w:rFonts w:hint="eastAsia" w:ascii="黑体" w:hAnsi="黑体" w:eastAsia="黑体" w:cs="仿宋"/>
          <w:color w:val="auto"/>
          <w:sz w:val="32"/>
          <w:szCs w:val="32"/>
        </w:rPr>
        <w:t>、商务需求</w:t>
      </w:r>
    </w:p>
    <w:p w14:paraId="48197071">
      <w:pPr>
        <w:pStyle w:val="11"/>
        <w:keepNext w:val="0"/>
        <w:keepLines w:val="0"/>
        <w:pageBreakBefore w:val="0"/>
        <w:kinsoku/>
        <w:wordWrap/>
        <w:overflowPunct/>
        <w:topLinePunct w:val="0"/>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楷体" w:hAnsi="楷体" w:eastAsia="楷体" w:cs="楷体"/>
          <w:color w:val="auto"/>
          <w:sz w:val="32"/>
          <w:szCs w:val="32"/>
        </w:rPr>
        <w:t>（一）服务期：</w:t>
      </w:r>
      <w:r>
        <w:rPr>
          <w:rFonts w:hint="eastAsia" w:ascii="仿宋_GB2312" w:hAnsi="仿宋" w:eastAsia="仿宋_GB2312" w:cs="仿宋"/>
          <w:color w:val="auto"/>
          <w:sz w:val="32"/>
          <w:szCs w:val="32"/>
          <w:lang w:eastAsia="zh-CN"/>
        </w:rPr>
        <w:t>以合同签订日期为准</w:t>
      </w:r>
    </w:p>
    <w:p w14:paraId="0602C84C">
      <w:pPr>
        <w:pStyle w:val="11"/>
        <w:keepNext w:val="0"/>
        <w:keepLines w:val="0"/>
        <w:pageBreakBefore w:val="0"/>
        <w:kinsoku/>
        <w:wordWrap/>
        <w:overflowPunct/>
        <w:topLinePunct w:val="0"/>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楷体" w:hAnsi="楷体" w:eastAsia="楷体" w:cs="楷体"/>
          <w:color w:val="auto"/>
          <w:sz w:val="32"/>
          <w:szCs w:val="32"/>
        </w:rPr>
        <w:t>（二）服务地点：</w:t>
      </w:r>
      <w:r>
        <w:rPr>
          <w:rFonts w:hint="eastAsia" w:ascii="仿宋_GB2312" w:hAnsi="仿宋_GB2312" w:eastAsia="仿宋_GB2312" w:cs="仿宋_GB2312"/>
          <w:color w:val="auto"/>
          <w:sz w:val="32"/>
          <w:szCs w:val="32"/>
        </w:rPr>
        <w:t>深圳市光明区</w:t>
      </w:r>
      <w:r>
        <w:rPr>
          <w:rFonts w:hint="eastAsia" w:ascii="仿宋_GB2312" w:hAnsi="仿宋_GB2312" w:eastAsia="仿宋_GB2312" w:cs="仿宋_GB2312"/>
          <w:color w:val="auto"/>
          <w:sz w:val="32"/>
          <w:szCs w:val="32"/>
          <w:lang w:eastAsia="zh-CN"/>
        </w:rPr>
        <w:t>（具体地点待定）</w:t>
      </w:r>
      <w:r>
        <w:rPr>
          <w:rFonts w:hint="eastAsia" w:ascii="仿宋_GB2312" w:hAnsi="仿宋_GB2312" w:eastAsia="仿宋_GB2312" w:cs="仿宋_GB2312"/>
          <w:color w:val="auto"/>
          <w:sz w:val="32"/>
          <w:szCs w:val="32"/>
        </w:rPr>
        <w:t>。</w:t>
      </w:r>
    </w:p>
    <w:p w14:paraId="599A9290">
      <w:pPr>
        <w:pStyle w:val="11"/>
        <w:keepNext w:val="0"/>
        <w:keepLines w:val="0"/>
        <w:pageBreakBefore w:val="0"/>
        <w:kinsoku/>
        <w:wordWrap/>
        <w:overflowPunct/>
        <w:topLinePunct w:val="0"/>
        <w:autoSpaceDN/>
        <w:bidi w:val="0"/>
        <w:adjustRightInd/>
        <w:snapToGrid/>
        <w:spacing w:beforeAutospacing="0" w:afterAutospacing="0" w:line="560" w:lineRule="exact"/>
        <w:ind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w:t>
      </w:r>
      <w:r>
        <w:rPr>
          <w:rFonts w:hint="eastAsia" w:ascii="楷体" w:hAnsi="楷体" w:eastAsia="楷体" w:cs="楷体"/>
          <w:color w:val="auto"/>
          <w:sz w:val="32"/>
          <w:szCs w:val="32"/>
          <w:lang w:eastAsia="zh-CN"/>
        </w:rPr>
        <w:t>报价要求</w:t>
      </w:r>
      <w:r>
        <w:rPr>
          <w:rFonts w:hint="eastAsia" w:ascii="楷体" w:hAnsi="楷体" w:eastAsia="楷体" w:cs="楷体"/>
          <w:color w:val="auto"/>
          <w:sz w:val="32"/>
          <w:szCs w:val="32"/>
        </w:rPr>
        <w:t>：</w:t>
      </w:r>
    </w:p>
    <w:p w14:paraId="540477BC">
      <w:pPr>
        <w:pStyle w:val="11"/>
        <w:keepNext w:val="0"/>
        <w:keepLines w:val="0"/>
        <w:pageBreakBefore w:val="0"/>
        <w:kinsoku/>
        <w:wordWrap/>
        <w:overflowPunct/>
        <w:topLinePunct w:val="0"/>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本项目服务费采用包干制，应包括服务成本、法定税费和企业的利润。由投标供应商根据采购文件所提供的资料自行测算投标报价；一经中标，报价总价作为中标供应商与采购单位签定的合同金额，合同期限内不做调整。</w:t>
      </w:r>
    </w:p>
    <w:p w14:paraId="0AA4BA46">
      <w:pPr>
        <w:pStyle w:val="11"/>
        <w:keepNext w:val="0"/>
        <w:keepLines w:val="0"/>
        <w:pageBreakBefore w:val="0"/>
        <w:kinsoku/>
        <w:wordWrap/>
        <w:overflowPunct/>
        <w:topLinePunct w:val="0"/>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投标供应商应当根据本企业的成本自行决定报价，但不得以低于其企业成本的报价投标。</w:t>
      </w:r>
    </w:p>
    <w:p w14:paraId="7679AC55">
      <w:pPr>
        <w:pStyle w:val="11"/>
        <w:keepNext w:val="0"/>
        <w:keepLines w:val="0"/>
        <w:pageBreakBefore w:val="0"/>
        <w:kinsoku/>
        <w:wordWrap/>
        <w:overflowPunct/>
        <w:topLinePunct w:val="0"/>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投标供应商的报价不得超过项目预算金额。</w:t>
      </w:r>
    </w:p>
    <w:p w14:paraId="2E540DC5">
      <w:pPr>
        <w:pStyle w:val="11"/>
        <w:keepNext w:val="0"/>
        <w:keepLines w:val="0"/>
        <w:pageBreakBefore w:val="0"/>
        <w:kinsoku/>
        <w:wordWrap/>
        <w:overflowPunct/>
        <w:topLinePunct w:val="0"/>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投标供应商的报价，应当是本项目采购范围和采购文件及合同条款上所列的各项内容中所述的全部，不得以任何理由予以重复。</w:t>
      </w:r>
    </w:p>
    <w:p w14:paraId="3C51C09F">
      <w:pPr>
        <w:pStyle w:val="11"/>
        <w:keepNext w:val="0"/>
        <w:keepLines w:val="0"/>
        <w:pageBreakBefore w:val="0"/>
        <w:kinsoku/>
        <w:wordWrap/>
        <w:overflowPunct/>
        <w:topLinePunct w:val="0"/>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除非采购单位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14:paraId="65B2E6EC">
      <w:pPr>
        <w:pStyle w:val="11"/>
        <w:keepNext w:val="0"/>
        <w:keepLines w:val="0"/>
        <w:pageBreakBefore w:val="0"/>
        <w:kinsoku/>
        <w:wordWrap/>
        <w:overflowPunct/>
        <w:topLinePunct w:val="0"/>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投标供应商应先到项目地点踏勘以充分了解项目的位置、情况、道路及任何其它足以影响投标报价的情况，任何因忽视或误解项目情况而导致的索赔或服务期限延长申请将不获批准。</w:t>
      </w:r>
    </w:p>
    <w:p w14:paraId="3A99C98D">
      <w:pPr>
        <w:pStyle w:val="11"/>
        <w:keepNext w:val="0"/>
        <w:keepLines w:val="0"/>
        <w:pageBreakBefore w:val="0"/>
        <w:kinsoku/>
        <w:wordWrap/>
        <w:overflowPunct/>
        <w:topLinePunct w:val="0"/>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投标供应商不得期望通过索赔等方式获取补偿，否则，除可能遭到拒绝外，还可能将被作为不良行为记录在案，并可能影响其以后参加政府采购的项目投标。各投标供应商在报价时，应充分考虑报价的风险。</w:t>
      </w:r>
    </w:p>
    <w:p w14:paraId="6B3E0C17">
      <w:pPr>
        <w:pStyle w:val="11"/>
        <w:keepNext w:val="0"/>
        <w:keepLines w:val="0"/>
        <w:pageBreakBefore w:val="0"/>
        <w:kinsoku/>
        <w:wordWrap/>
        <w:overflowPunct/>
        <w:topLinePunct w:val="0"/>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投标供应商应根据省、市最新赛事（活动）安全保障的要求，为赛事制定符合最新要求的赛事（活动）安全保障方案、医疗保障方案、疫情防控方案、赛事（活动）应急预案等方案，并在赛事（活动）过程中严格执行各项方案标准。</w:t>
      </w:r>
    </w:p>
    <w:p w14:paraId="62E61CF1">
      <w:pPr>
        <w:pStyle w:val="11"/>
        <w:keepNext w:val="0"/>
        <w:keepLines w:val="0"/>
        <w:pageBreakBefore w:val="0"/>
        <w:kinsoku/>
        <w:wordWrap/>
        <w:overflowPunct/>
        <w:topLinePunct w:val="0"/>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（9）投标供应商应做好赛事（活动）宣传工作，制定完善的宣传方案，尤其做好前期预热宣传、中期集中宣传、后期口碑宣传工作（需</w:t>
      </w:r>
      <w:r>
        <w:rPr>
          <w:rFonts w:hint="eastAsia" w:ascii="仿宋_GB2312" w:hAnsi="仿宋_GB2312" w:eastAsia="仿宋_GB2312" w:cs="仿宋_GB2312"/>
          <w:color w:val="auto"/>
          <w:sz w:val="32"/>
        </w:rPr>
        <w:t>在</w:t>
      </w:r>
      <w:r>
        <w:rPr>
          <w:rFonts w:hint="eastAsia" w:ascii="仿宋_GB2312" w:hAnsi="仿宋_GB2312" w:eastAsia="仿宋_GB2312" w:cs="仿宋_GB2312"/>
          <w:color w:val="auto"/>
          <w:sz w:val="32"/>
          <w:lang w:val="en-US" w:eastAsia="zh-CN"/>
        </w:rPr>
        <w:t>市区主流媒体如</w:t>
      </w:r>
      <w:r>
        <w:rPr>
          <w:rFonts w:hint="eastAsia" w:ascii="仿宋_GB2312" w:hAnsi="仿宋_GB2312" w:eastAsia="仿宋_GB2312" w:cs="仿宋_GB2312"/>
          <w:color w:val="auto"/>
          <w:sz w:val="32"/>
        </w:rPr>
        <w:t>深圳特区报、深圳晶报、深圳晚报、宝安日报、南方都市报等媒体上发布</w:t>
      </w:r>
      <w:r>
        <w:rPr>
          <w:rFonts w:hint="eastAsia" w:ascii="仿宋_GB2312" w:hAnsi="仿宋_GB2312" w:eastAsia="仿宋_GB2312" w:cs="仿宋_GB2312"/>
          <w:color w:val="auto"/>
          <w:sz w:val="32"/>
          <w:lang w:eastAsia="zh-CN"/>
        </w:rPr>
        <w:t>宣传</w:t>
      </w:r>
      <w:r>
        <w:rPr>
          <w:rFonts w:hint="eastAsia" w:ascii="仿宋_GB2312" w:hAnsi="仿宋_GB2312" w:eastAsia="仿宋_GB2312" w:cs="仿宋_GB2312"/>
          <w:color w:val="auto"/>
          <w:sz w:val="32"/>
        </w:rPr>
        <w:t>信息</w:t>
      </w:r>
      <w:r>
        <w:rPr>
          <w:rFonts w:hint="eastAsia" w:ascii="仿宋_GB2312" w:hAnsi="仿宋_GB2312" w:eastAsia="仿宋_GB2312" w:cs="仿宋_GB2312"/>
          <w:color w:val="auto"/>
          <w:sz w:val="32"/>
          <w:szCs w:val="32"/>
          <w:lang w:val="en-US" w:eastAsia="zh-CN"/>
        </w:rPr>
        <w:t>）。</w:t>
      </w:r>
    </w:p>
    <w:p w14:paraId="5E665AE2">
      <w:pPr>
        <w:keepNext w:val="0"/>
        <w:keepLines w:val="0"/>
        <w:pageBreakBefore w:val="0"/>
        <w:kinsoku/>
        <w:wordWrap/>
        <w:overflowPunct/>
        <w:topLinePunct w:val="0"/>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auto"/>
          <w:kern w:val="0"/>
          <w:sz w:val="32"/>
          <w:szCs w:val="32"/>
        </w:rPr>
      </w:pPr>
      <w:r>
        <w:rPr>
          <w:rFonts w:hint="eastAsia" w:ascii="楷体" w:hAnsi="楷体" w:eastAsia="楷体" w:cs="楷体"/>
          <w:color w:val="auto"/>
          <w:kern w:val="0"/>
          <w:sz w:val="32"/>
          <w:szCs w:val="32"/>
        </w:rPr>
        <w:t>（四）付款方式：</w:t>
      </w:r>
      <w:r>
        <w:rPr>
          <w:rFonts w:hint="eastAsia" w:ascii="仿宋_GB2312" w:hAnsi="仿宋" w:eastAsia="仿宋_GB2312" w:cs="仿宋"/>
          <w:color w:val="auto"/>
          <w:sz w:val="32"/>
          <w:szCs w:val="32"/>
          <w:lang w:eastAsia="zh-CN"/>
        </w:rPr>
        <w:t>根据合同约定</w:t>
      </w:r>
    </w:p>
    <w:p w14:paraId="7EBBF4B5">
      <w:pPr>
        <w:keepNext w:val="0"/>
        <w:keepLines w:val="0"/>
        <w:pageBreakBefore w:val="0"/>
        <w:kinsoku/>
        <w:wordWrap/>
        <w:overflowPunct/>
        <w:topLinePunct w:val="0"/>
        <w:autoSpaceDN/>
        <w:bidi w:val="0"/>
        <w:adjustRightInd/>
        <w:snapToGrid/>
        <w:spacing w:beforeAutospacing="0" w:afterAutospacing="0" w:line="560" w:lineRule="exact"/>
        <w:ind w:firstLine="640" w:firstLineChars="200"/>
        <w:textAlignment w:val="auto"/>
        <w:rPr>
          <w:rFonts w:ascii="仿宋_GB2312" w:hAnsi="仿宋" w:eastAsia="仿宋_GB2312" w:cs="仿宋"/>
          <w:color w:val="auto"/>
          <w:sz w:val="32"/>
          <w:szCs w:val="32"/>
        </w:rPr>
      </w:pPr>
      <w:r>
        <w:rPr>
          <w:rFonts w:hint="eastAsia" w:ascii="楷体" w:hAnsi="楷体" w:eastAsia="楷体" w:cs="楷体"/>
          <w:color w:val="auto"/>
          <w:kern w:val="0"/>
          <w:sz w:val="32"/>
          <w:szCs w:val="32"/>
        </w:rPr>
        <w:t>（五）</w:t>
      </w:r>
      <w:r>
        <w:rPr>
          <w:rFonts w:hint="eastAsia" w:ascii="楷体" w:hAnsi="楷体" w:eastAsia="楷体" w:cs="楷体"/>
          <w:color w:val="auto"/>
          <w:kern w:val="0"/>
          <w:sz w:val="32"/>
          <w:szCs w:val="32"/>
          <w:lang w:eastAsia="zh-CN"/>
        </w:rPr>
        <w:t>违约责任</w:t>
      </w:r>
      <w:r>
        <w:rPr>
          <w:rFonts w:hint="eastAsia" w:ascii="楷体" w:hAnsi="楷体" w:eastAsia="楷体" w:cs="楷体"/>
          <w:color w:val="auto"/>
          <w:kern w:val="0"/>
          <w:sz w:val="32"/>
          <w:szCs w:val="32"/>
        </w:rPr>
        <w:t>：</w:t>
      </w:r>
      <w:r>
        <w:rPr>
          <w:rFonts w:hint="eastAsia" w:ascii="仿宋_GB2312" w:hAnsi="仿宋" w:eastAsia="仿宋_GB2312" w:cs="仿宋"/>
          <w:color w:val="auto"/>
          <w:sz w:val="32"/>
          <w:szCs w:val="32"/>
        </w:rPr>
        <w:t>供应商未按照合同约定完成服务内容，应向采购方返还已收取的服务总费用，并向采购方支付服务总费用20%的违约金。</w:t>
      </w:r>
    </w:p>
    <w:p w14:paraId="2948528B">
      <w:pPr>
        <w:keepNext w:val="0"/>
        <w:keepLines w:val="0"/>
        <w:pageBreakBefore w:val="0"/>
        <w:kinsoku/>
        <w:wordWrap/>
        <w:overflowPunct/>
        <w:topLinePunct w:val="0"/>
        <w:autoSpaceDN/>
        <w:bidi w:val="0"/>
        <w:adjustRightInd/>
        <w:snapToGrid/>
        <w:spacing w:beforeAutospacing="0" w:afterAutospacing="0" w:line="560" w:lineRule="exact"/>
        <w:ind w:firstLine="640" w:firstLineChars="200"/>
        <w:textAlignment w:val="auto"/>
        <w:rPr>
          <w:rFonts w:hint="eastAsia" w:ascii="仿宋_GB2312" w:hAnsi="仿宋" w:eastAsia="仿宋_GB2312" w:cs="仿宋"/>
          <w:color w:val="auto"/>
          <w:sz w:val="32"/>
          <w:szCs w:val="32"/>
        </w:rPr>
      </w:pPr>
      <w:r>
        <w:rPr>
          <w:rFonts w:hint="eastAsia" w:ascii="楷体" w:hAnsi="楷体" w:eastAsia="楷体" w:cs="楷体"/>
          <w:color w:val="auto"/>
          <w:sz w:val="32"/>
          <w:szCs w:val="32"/>
        </w:rPr>
        <w:t>（六）警示条款</w:t>
      </w:r>
      <w:r>
        <w:rPr>
          <w:rFonts w:hint="eastAsia" w:ascii="仿宋_GB2312" w:hAnsi="仿宋" w:eastAsia="仿宋_GB2312" w:cs="仿宋"/>
          <w:color w:val="auto"/>
          <w:sz w:val="32"/>
          <w:szCs w:val="32"/>
        </w:rPr>
        <w:t>：光明区公共文化艺术</w:t>
      </w:r>
      <w:r>
        <w:rPr>
          <w:rFonts w:hint="eastAsia" w:ascii="仿宋_GB2312" w:hAnsi="仿宋" w:eastAsia="仿宋_GB2312" w:cs="仿宋"/>
          <w:color w:val="auto"/>
          <w:sz w:val="32"/>
          <w:szCs w:val="32"/>
          <w:lang w:eastAsia="zh-CN"/>
        </w:rPr>
        <w:t>和体育</w:t>
      </w:r>
      <w:r>
        <w:rPr>
          <w:rFonts w:hint="eastAsia" w:ascii="仿宋_GB2312" w:hAnsi="仿宋" w:eastAsia="仿宋_GB2312" w:cs="仿宋"/>
          <w:color w:val="auto"/>
          <w:sz w:val="32"/>
          <w:szCs w:val="32"/>
        </w:rPr>
        <w:t>中心有权对所有投标供应商就本项目招标文件要求提供的相关证明材料（原件）进行审查。供应商提供虚假资料被查实的，则可能面临被取消本项目中标资格、列入不良行为记录名单且三年内禁止参与本单位采购</w:t>
      </w:r>
      <w:r>
        <w:rPr>
          <w:rFonts w:hint="eastAsia" w:ascii="仿宋_GB2312" w:hAnsi="仿宋" w:eastAsia="仿宋_GB2312" w:cs="仿宋"/>
          <w:color w:val="auto"/>
          <w:sz w:val="32"/>
          <w:szCs w:val="32"/>
          <w:lang w:eastAsia="zh-CN"/>
        </w:rPr>
        <w:t>比赛</w:t>
      </w:r>
      <w:r>
        <w:rPr>
          <w:rFonts w:hint="eastAsia" w:ascii="仿宋_GB2312" w:hAnsi="仿宋" w:eastAsia="仿宋_GB2312" w:cs="仿宋"/>
          <w:color w:val="auto"/>
          <w:sz w:val="32"/>
          <w:szCs w:val="32"/>
        </w:rPr>
        <w:t>的风险。</w:t>
      </w:r>
    </w:p>
    <w:p w14:paraId="5F7FC7E3">
      <w:pPr>
        <w:keepNext w:val="0"/>
        <w:keepLines w:val="0"/>
        <w:pageBreakBefore w:val="0"/>
        <w:kinsoku/>
        <w:wordWrap/>
        <w:overflowPunct/>
        <w:topLinePunct w:val="0"/>
        <w:autoSpaceDN/>
        <w:bidi w:val="0"/>
        <w:adjustRightInd/>
        <w:snapToGrid/>
        <w:spacing w:beforeAutospacing="0" w:afterAutospacing="0" w:line="560" w:lineRule="exact"/>
        <w:ind w:firstLine="640" w:firstLineChars="200"/>
        <w:textAlignment w:val="auto"/>
      </w:pPr>
      <w:r>
        <w:rPr>
          <w:rFonts w:hint="eastAsia" w:ascii="楷体" w:hAnsi="楷体" w:eastAsia="楷体" w:cs="楷体"/>
          <w:color w:val="auto"/>
          <w:sz w:val="32"/>
          <w:szCs w:val="32"/>
          <w:lang w:val="en-US" w:eastAsia="zh-CN"/>
        </w:rPr>
        <w:t>（七）陪标责任：</w:t>
      </w:r>
      <w:r>
        <w:rPr>
          <w:rFonts w:hint="eastAsia" w:ascii="仿宋_GB2312" w:hAnsi="仿宋" w:eastAsia="仿宋_GB2312" w:cs="仿宋"/>
          <w:color w:val="auto"/>
          <w:sz w:val="32"/>
          <w:szCs w:val="32"/>
          <w:lang w:val="en-US" w:eastAsia="zh-CN"/>
        </w:rPr>
        <w:t>此项目不接受关联供应商同时投标，经查发现存在陪标现象，取消本次所有参标资格，并按相关规定进行上报和追责。</w:t>
      </w:r>
    </w:p>
    <w:p w14:paraId="640BB2FF">
      <w:pPr>
        <w:keepNext w:val="0"/>
        <w:keepLines w:val="0"/>
        <w:pageBreakBefore w:val="0"/>
        <w:kinsoku/>
        <w:wordWrap/>
        <w:overflowPunct/>
        <w:topLinePunct w:val="0"/>
        <w:autoSpaceDN/>
        <w:bidi w:val="0"/>
        <w:adjustRightInd/>
        <w:snapToGrid/>
        <w:spacing w:beforeAutospacing="0" w:afterAutospacing="0" w:line="560" w:lineRule="exact"/>
        <w:ind w:firstLine="640" w:firstLineChars="200"/>
        <w:textAlignment w:val="auto"/>
        <w:rPr>
          <w:rFonts w:hint="eastAsia" w:ascii="黑体" w:hAnsi="黑体" w:eastAsia="黑体" w:cs="仿宋"/>
          <w:color w:val="000000"/>
          <w:sz w:val="32"/>
          <w:szCs w:val="32"/>
        </w:rPr>
      </w:pPr>
    </w:p>
    <w:p w14:paraId="3AD35D2B">
      <w:pPr>
        <w:keepNext w:val="0"/>
        <w:keepLines w:val="0"/>
        <w:pageBreakBefore w:val="0"/>
        <w:kinsoku/>
        <w:wordWrap/>
        <w:overflowPunct/>
        <w:topLinePunct w:val="0"/>
        <w:autoSpaceDN/>
        <w:bidi w:val="0"/>
        <w:adjustRightInd/>
        <w:snapToGrid/>
        <w:spacing w:beforeAutospacing="0" w:afterAutospacing="0" w:line="560" w:lineRule="exact"/>
        <w:jc w:val="left"/>
        <w:textAlignment w:val="auto"/>
        <w:rPr>
          <w:rFonts w:ascii="仿宋_GB2312" w:hAnsi="仿宋_GB2312" w:eastAsia="仿宋_GB2312" w:cs="仿宋_GB2312"/>
          <w:color w:val="000000"/>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hakuyoxingshu7000"/>
    <w:panose1 w:val="02010609060101010101"/>
    <w:charset w:val="86"/>
    <w:family w:val="auto"/>
    <w:pitch w:val="default"/>
    <w:sig w:usb0="800002BF" w:usb1="38CF7CFA" w:usb2="00000016" w:usb3="00000000" w:csb0="00040001" w:csb1="00000000"/>
    <w:embedRegular r:id="rId1" w:fontKey="{E1CFF242-16CF-47CD-8D1C-2C630684D5B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657CD89-4FBC-4617-9461-5399CA1457E6}"/>
  </w:font>
  <w:font w:name="仿宋">
    <w:panose1 w:val="02010609060101010101"/>
    <w:charset w:val="86"/>
    <w:family w:val="modern"/>
    <w:pitch w:val="default"/>
    <w:sig w:usb0="800002BF" w:usb1="38CF7CFA" w:usb2="00000016" w:usb3="00000000" w:csb0="00040001" w:csb1="00000000"/>
    <w:embedRegular r:id="rId3" w:fontKey="{64734772-981F-41FB-85A6-E8E03FE4DFB2}"/>
  </w:font>
  <w:font w:name="Cambria">
    <w:panose1 w:val="02040503050406030204"/>
    <w:charset w:val="00"/>
    <w:family w:val="roman"/>
    <w:pitch w:val="default"/>
    <w:sig w:usb0="E00002FF" w:usb1="400004FF" w:usb2="00000000" w:usb3="00000000" w:csb0="2000019F" w:csb1="00000000"/>
  </w:font>
  <w:font w:name="方正小标宋简体">
    <w:altName w:val="仿宋_GB2312"/>
    <w:panose1 w:val="02000000000000000000"/>
    <w:charset w:val="86"/>
    <w:family w:val="auto"/>
    <w:pitch w:val="default"/>
    <w:sig w:usb0="00000000" w:usb1="00000000" w:usb2="00000012" w:usb3="00000000" w:csb0="00040001" w:csb1="00000000"/>
    <w:embedRegular r:id="rId4" w:fontKey="{020390EC-7D99-4270-9791-6BD6C27AA60E}"/>
  </w:font>
  <w:font w:name="方正小标宋_GBK">
    <w:panose1 w:val="02000000000000000000"/>
    <w:charset w:val="86"/>
    <w:family w:val="auto"/>
    <w:pitch w:val="default"/>
    <w:sig w:usb0="A00002BF" w:usb1="38CF7CFA" w:usb2="00082016" w:usb3="00000000" w:csb0="00040001" w:csb1="00000000"/>
    <w:embedRegular r:id="rId5" w:fontKey="{8BB0A9BB-DEA3-41BC-A1F3-4CF1FC2C9564}"/>
  </w:font>
  <w:font w:name="仿宋_GB2312">
    <w:panose1 w:val="02010609030101010101"/>
    <w:charset w:val="86"/>
    <w:family w:val="modern"/>
    <w:pitch w:val="default"/>
    <w:sig w:usb0="00000001" w:usb1="080E0000" w:usb2="00000000" w:usb3="00000000" w:csb0="00040000" w:csb1="00000000"/>
    <w:embedRegular r:id="rId6" w:fontKey="{1381B628-E44A-4969-A52E-7F68293BC17B}"/>
  </w:font>
  <w:font w:name="楷体_GB2312">
    <w:panose1 w:val="02010609030101010101"/>
    <w:charset w:val="86"/>
    <w:family w:val="auto"/>
    <w:pitch w:val="default"/>
    <w:sig w:usb0="00000001" w:usb1="080E0000" w:usb2="00000000" w:usb3="00000000" w:csb0="00040000" w:csb1="00000000"/>
    <w:embedRegular r:id="rId7" w:fontKey="{316A317B-02D2-4ACA-A00D-68EC044E46C5}"/>
  </w:font>
  <w:font w:name="楷体">
    <w:panose1 w:val="02010609060101010101"/>
    <w:charset w:val="86"/>
    <w:family w:val="auto"/>
    <w:pitch w:val="default"/>
    <w:sig w:usb0="800002BF" w:usb1="38CF7CFA" w:usb2="00000016" w:usb3="00000000" w:csb0="00040001" w:csb1="00000000"/>
    <w:embedRegular r:id="rId8" w:fontKey="{6BC32C2B-C8E5-4D2B-A23C-B7BBE27D3162}"/>
  </w:font>
  <w:font w:name="hakuyoxingshu7000">
    <w:panose1 w:val="02000600000000000000"/>
    <w:charset w:val="86"/>
    <w:family w:val="auto"/>
    <w:pitch w:val="default"/>
    <w:sig w:usb0="FFFFFFFF" w:usb1="E9FFFFFF" w:usb2="0000003F" w:usb3="00000000" w:csb0="603F00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B521AB"/>
    <w:multiLevelType w:val="singleLevel"/>
    <w:tmpl w:val="D0B521A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cxNjYyM2M0ODI1NDczZmRkMDk0NjM1ZGNhZGMwODgifQ=="/>
  </w:docVars>
  <w:rsids>
    <w:rsidRoot w:val="1ED560D9"/>
    <w:rsid w:val="0004161F"/>
    <w:rsid w:val="000F7D23"/>
    <w:rsid w:val="001115CF"/>
    <w:rsid w:val="00167A43"/>
    <w:rsid w:val="001954E9"/>
    <w:rsid w:val="00257182"/>
    <w:rsid w:val="002656F3"/>
    <w:rsid w:val="00267055"/>
    <w:rsid w:val="0026709D"/>
    <w:rsid w:val="00282C2C"/>
    <w:rsid w:val="002B49A9"/>
    <w:rsid w:val="002D1BC5"/>
    <w:rsid w:val="00320FE2"/>
    <w:rsid w:val="00396DE6"/>
    <w:rsid w:val="003A1BD5"/>
    <w:rsid w:val="003B7680"/>
    <w:rsid w:val="003F2886"/>
    <w:rsid w:val="00454F4B"/>
    <w:rsid w:val="004A26E0"/>
    <w:rsid w:val="004F3489"/>
    <w:rsid w:val="00502E50"/>
    <w:rsid w:val="00593EC3"/>
    <w:rsid w:val="005942FC"/>
    <w:rsid w:val="005973CB"/>
    <w:rsid w:val="005E294B"/>
    <w:rsid w:val="005F013F"/>
    <w:rsid w:val="00691A8A"/>
    <w:rsid w:val="006C03F5"/>
    <w:rsid w:val="006C3DDB"/>
    <w:rsid w:val="006D12A3"/>
    <w:rsid w:val="007540ED"/>
    <w:rsid w:val="00786C59"/>
    <w:rsid w:val="007A0B78"/>
    <w:rsid w:val="00800D00"/>
    <w:rsid w:val="008900E1"/>
    <w:rsid w:val="008A6B7C"/>
    <w:rsid w:val="008D4E98"/>
    <w:rsid w:val="008E6499"/>
    <w:rsid w:val="008F29F5"/>
    <w:rsid w:val="008F6100"/>
    <w:rsid w:val="00902C34"/>
    <w:rsid w:val="009B0D61"/>
    <w:rsid w:val="009D6CA3"/>
    <w:rsid w:val="00A373E8"/>
    <w:rsid w:val="00A439C0"/>
    <w:rsid w:val="00A9389E"/>
    <w:rsid w:val="00AA6B5F"/>
    <w:rsid w:val="00AE36A1"/>
    <w:rsid w:val="00AF6241"/>
    <w:rsid w:val="00BC0361"/>
    <w:rsid w:val="00C30A4A"/>
    <w:rsid w:val="00C66ECD"/>
    <w:rsid w:val="00CC0196"/>
    <w:rsid w:val="00CD6C55"/>
    <w:rsid w:val="00CE15FF"/>
    <w:rsid w:val="00D54E3E"/>
    <w:rsid w:val="00D94A0E"/>
    <w:rsid w:val="00DA26F1"/>
    <w:rsid w:val="00DC6A31"/>
    <w:rsid w:val="00E31808"/>
    <w:rsid w:val="00EA276F"/>
    <w:rsid w:val="00EC7CD0"/>
    <w:rsid w:val="00ED07F2"/>
    <w:rsid w:val="00EE1D31"/>
    <w:rsid w:val="00EE2AEB"/>
    <w:rsid w:val="00EE5B68"/>
    <w:rsid w:val="00F06ABE"/>
    <w:rsid w:val="00F40C6F"/>
    <w:rsid w:val="00F52384"/>
    <w:rsid w:val="00F52AB7"/>
    <w:rsid w:val="00F92A03"/>
    <w:rsid w:val="02CB683B"/>
    <w:rsid w:val="07B14AD9"/>
    <w:rsid w:val="08F7258B"/>
    <w:rsid w:val="0C00063F"/>
    <w:rsid w:val="0CB21806"/>
    <w:rsid w:val="0E551048"/>
    <w:rsid w:val="115C235F"/>
    <w:rsid w:val="13B31991"/>
    <w:rsid w:val="17717C13"/>
    <w:rsid w:val="18B23232"/>
    <w:rsid w:val="19894F54"/>
    <w:rsid w:val="1B620AEA"/>
    <w:rsid w:val="1C122BF7"/>
    <w:rsid w:val="1C5F025A"/>
    <w:rsid w:val="1C796955"/>
    <w:rsid w:val="1D1325EF"/>
    <w:rsid w:val="1D2E4A36"/>
    <w:rsid w:val="1E204131"/>
    <w:rsid w:val="1ED560D9"/>
    <w:rsid w:val="202431B4"/>
    <w:rsid w:val="23D7360A"/>
    <w:rsid w:val="240F2381"/>
    <w:rsid w:val="28060C67"/>
    <w:rsid w:val="29F00F38"/>
    <w:rsid w:val="2A8D6DCE"/>
    <w:rsid w:val="2D274AF4"/>
    <w:rsid w:val="32627C94"/>
    <w:rsid w:val="32C901CA"/>
    <w:rsid w:val="3625714E"/>
    <w:rsid w:val="3DFE062C"/>
    <w:rsid w:val="3F395C5F"/>
    <w:rsid w:val="3FAB2404"/>
    <w:rsid w:val="430D6C3D"/>
    <w:rsid w:val="460332B0"/>
    <w:rsid w:val="4A1407A0"/>
    <w:rsid w:val="4AF869CF"/>
    <w:rsid w:val="4D165477"/>
    <w:rsid w:val="4E07094D"/>
    <w:rsid w:val="4F16168C"/>
    <w:rsid w:val="50064BCC"/>
    <w:rsid w:val="50890906"/>
    <w:rsid w:val="535513D1"/>
    <w:rsid w:val="57C06BBF"/>
    <w:rsid w:val="59D61838"/>
    <w:rsid w:val="5AAD4A0A"/>
    <w:rsid w:val="5D477832"/>
    <w:rsid w:val="5DC9790E"/>
    <w:rsid w:val="5F42406E"/>
    <w:rsid w:val="60682332"/>
    <w:rsid w:val="61BD3C45"/>
    <w:rsid w:val="6E9A09DA"/>
    <w:rsid w:val="6FC22F83"/>
    <w:rsid w:val="73D732A0"/>
    <w:rsid w:val="7739356C"/>
    <w:rsid w:val="77AD3550"/>
    <w:rsid w:val="795B21FC"/>
    <w:rsid w:val="7BC97448"/>
    <w:rsid w:val="7BCBC356"/>
    <w:rsid w:val="7C064A70"/>
    <w:rsid w:val="7ED4CFC8"/>
    <w:rsid w:val="DBFF4401"/>
    <w:rsid w:val="DF51CCF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uiPriority="99" w:name="header" w:locked="1"/>
    <w:lsdException w:qFormat="1" w:unhideWhenUsed="0" w:uiPriority="0" w:semiHidden="0"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1"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0"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locked/>
    <w:uiPriority w:val="0"/>
    <w:pPr>
      <w:spacing w:beforeAutospacing="1" w:afterAutospacing="1"/>
      <w:jc w:val="left"/>
      <w:outlineLvl w:val="0"/>
    </w:pPr>
    <w:rPr>
      <w:rFonts w:hint="eastAsia" w:ascii="宋体" w:hAnsi="宋体" w:cs="Times New Roman"/>
      <w:b/>
      <w:color w:val="333333"/>
      <w:kern w:val="44"/>
      <w:sz w:val="42"/>
      <w:szCs w:val="42"/>
    </w:rPr>
  </w:style>
  <w:style w:type="paragraph" w:styleId="5">
    <w:name w:val="heading 2"/>
    <w:basedOn w:val="1"/>
    <w:next w:val="1"/>
    <w:link w:val="10"/>
    <w:qFormat/>
    <w:uiPriority w:val="99"/>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99"/>
    <w:pPr>
      <w:ind w:firstLine="420" w:firstLineChars="200"/>
    </w:pPr>
  </w:style>
  <w:style w:type="paragraph" w:styleId="3">
    <w:name w:val="Body Text"/>
    <w:basedOn w:val="1"/>
    <w:next w:val="1"/>
    <w:qFormat/>
    <w:locked/>
    <w:uiPriority w:val="1"/>
    <w:pPr>
      <w:autoSpaceDE w:val="0"/>
      <w:autoSpaceDN w:val="0"/>
      <w:spacing w:before="214"/>
      <w:ind w:left="940" w:hanging="420"/>
      <w:jc w:val="left"/>
    </w:pPr>
    <w:rPr>
      <w:rFonts w:ascii="仿宋" w:hAnsi="仿宋" w:eastAsia="仿宋" w:cs="仿宋"/>
      <w:color w:val="auto"/>
      <w:kern w:val="0"/>
      <w:sz w:val="32"/>
      <w:szCs w:val="32"/>
    </w:rPr>
  </w:style>
  <w:style w:type="paragraph" w:styleId="6">
    <w:name w:val="footer"/>
    <w:basedOn w:val="1"/>
    <w:qFormat/>
    <w:locked/>
    <w:uiPriority w:val="0"/>
    <w:pPr>
      <w:tabs>
        <w:tab w:val="center" w:pos="4153"/>
        <w:tab w:val="right" w:pos="8306"/>
      </w:tabs>
      <w:snapToGrid w:val="0"/>
      <w:jc w:val="left"/>
    </w:pPr>
    <w:rPr>
      <w:sz w:val="18"/>
    </w:rPr>
  </w:style>
  <w:style w:type="table" w:styleId="8">
    <w:name w:val="Table Grid"/>
    <w:basedOn w:val="7"/>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Heading 2 Char"/>
    <w:basedOn w:val="9"/>
    <w:link w:val="5"/>
    <w:semiHidden/>
    <w:qFormat/>
    <w:locked/>
    <w:uiPriority w:val="99"/>
    <w:rPr>
      <w:rFonts w:ascii="Cambria" w:hAnsi="Cambria" w:eastAsia="宋体" w:cs="Times New Roman"/>
      <w:b/>
      <w:bCs/>
      <w:sz w:val="32"/>
      <w:szCs w:val="32"/>
    </w:rPr>
  </w:style>
  <w:style w:type="paragraph" w:customStyle="1" w:styleId="11">
    <w:name w:val="WW-Default"/>
    <w:qFormat/>
    <w:uiPriority w:val="99"/>
    <w:pPr>
      <w:widowControl w:val="0"/>
      <w:suppressAutoHyphens/>
      <w:autoSpaceDE w:val="0"/>
    </w:pPr>
    <w:rPr>
      <w:rFonts w:ascii="Calibri" w:hAnsi="Calibri"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8</Pages>
  <Words>3012</Words>
  <Characters>3031</Characters>
  <Lines>0</Lines>
  <Paragraphs>0</Paragraphs>
  <TotalTime>0</TotalTime>
  <ScaleCrop>false</ScaleCrop>
  <LinksUpToDate>false</LinksUpToDate>
  <CharactersWithSpaces>3031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2022-02-19T17:54:00Z</dcterms:created>
  <dc:creator>Administrator</dc:creator>
  <cp:lastModifiedBy>思密达</cp:lastModifiedBy>
  <cp:lastPrinted>2024-09-03T10:50:00Z</cp:lastPrinted>
  <dcterms:modified xsi:type="dcterms:W3CDTF">2024-09-04T09:49:50Z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EBD81079886646CF83F38EE6CF479E72</vt:lpwstr>
  </property>
</Properties>
</file>