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44"/>
          <w:szCs w:val="44"/>
        </w:rPr>
      </w:pPr>
      <w:r>
        <w:rPr>
          <w:rFonts w:asciiTheme="minorEastAsia" w:hAnsiTheme="minorEastAsia" w:eastAsiaTheme="minorEastAsia"/>
          <w:b/>
          <w:sz w:val="44"/>
          <w:szCs w:val="44"/>
        </w:rPr>
        <w:t>采购需求</w:t>
      </w:r>
    </w:p>
    <w:p>
      <w:pPr>
        <w:rPr>
          <w:rFonts w:ascii="黑体" w:hAnsi="黑体" w:eastAsia="黑体"/>
        </w:rPr>
      </w:pPr>
      <w:r>
        <w:rPr>
          <w:rFonts w:ascii="黑体" w:hAnsi="黑体" w:eastAsia="黑体"/>
        </w:rPr>
        <w:t>一、项目概况</w:t>
      </w:r>
    </w:p>
    <w:p>
      <w:pPr>
        <w:ind w:firstLine="640" w:firstLineChars="200"/>
      </w:pPr>
      <w:r>
        <w:rPr>
          <w:rFonts w:hint="eastAsia" w:ascii="楷体_GB2312" w:eastAsia="楷体_GB2312"/>
        </w:rPr>
        <w:t>（一）采购项目名称：</w:t>
      </w:r>
      <w:r>
        <w:rPr>
          <w:rFonts w:hint="eastAsia"/>
          <w:b w:val="0"/>
          <w:bCs w:val="0"/>
          <w:lang w:val="en-US" w:eastAsia="zh-CN"/>
        </w:rPr>
        <w:t>2024深圳</w:t>
      </w:r>
      <w:r>
        <w:rPr>
          <w:rFonts w:hint="eastAsia"/>
          <w:b w:val="0"/>
          <w:bCs w:val="0"/>
        </w:rPr>
        <w:t>市</w:t>
      </w:r>
      <w:r>
        <w:rPr>
          <w:rFonts w:hint="eastAsia"/>
          <w:b w:val="0"/>
          <w:bCs w:val="0"/>
          <w:lang w:eastAsia="zh-CN"/>
        </w:rPr>
        <w:t>运</w:t>
      </w:r>
      <w:r>
        <w:rPr>
          <w:rFonts w:hint="eastAsia" w:ascii="仿宋_GB2312" w:hAnsi="仿宋_GB2312" w:eastAsia="仿宋_GB2312" w:cs="仿宋_GB2312"/>
          <w:b w:val="0"/>
          <w:bCs w:val="0"/>
        </w:rPr>
        <w:t>会光明</w:t>
      </w:r>
      <w:r>
        <w:rPr>
          <w:rFonts w:hint="eastAsia"/>
          <w:b w:val="0"/>
          <w:bCs w:val="0"/>
        </w:rPr>
        <w:t>区参赛</w:t>
      </w:r>
      <w:r>
        <w:rPr>
          <w:rFonts w:hint="eastAsia"/>
        </w:rPr>
        <w:t>运动员选拔赛</w:t>
      </w:r>
    </w:p>
    <w:p>
      <w:pPr>
        <w:ind w:firstLine="640" w:firstLineChars="200"/>
      </w:pPr>
      <w:r>
        <w:rPr>
          <w:rFonts w:hint="eastAsia" w:ascii="楷体_GB2312" w:eastAsia="楷体_GB2312"/>
        </w:rPr>
        <w:t>（二）项目内容：</w:t>
      </w:r>
      <w:r>
        <w:rPr>
          <w:rFonts w:hint="eastAsia"/>
        </w:rPr>
        <w:t>游泳</w:t>
      </w:r>
      <w:r>
        <w:rPr>
          <w:rFonts w:hint="eastAsia"/>
          <w:lang w:eastAsia="zh-CN"/>
        </w:rPr>
        <w:t>、</w:t>
      </w:r>
      <w:r>
        <w:rPr>
          <w:rFonts w:hint="eastAsia"/>
        </w:rPr>
        <w:t>田径、网球、篮球、乒乓球、羽毛球、皮划艇、赛艇共</w:t>
      </w:r>
      <w:r>
        <w:rPr>
          <w:rFonts w:hint="eastAsia"/>
          <w:lang w:val="en-US" w:eastAsia="zh-CN"/>
        </w:rPr>
        <w:t>8</w:t>
      </w:r>
      <w:r>
        <w:rPr>
          <w:rFonts w:hint="eastAsia"/>
        </w:rPr>
        <w:t>个项目</w:t>
      </w:r>
    </w:p>
    <w:p>
      <w:pPr>
        <w:ind w:firstLine="640" w:firstLineChars="200"/>
      </w:pPr>
      <w:r>
        <w:rPr>
          <w:rFonts w:hint="eastAsia" w:ascii="楷体_GB2312" w:eastAsia="楷体_GB2312"/>
        </w:rPr>
        <w:t>（三）项目预算：</w:t>
      </w:r>
      <w:r>
        <w:rPr>
          <w:rFonts w:hint="eastAsia"/>
        </w:rPr>
        <w:t>2</w:t>
      </w:r>
      <w:r>
        <w:rPr>
          <w:rFonts w:hint="eastAsia"/>
          <w:lang w:val="en-US" w:eastAsia="zh-CN"/>
        </w:rPr>
        <w:t>8</w:t>
      </w:r>
      <w:r>
        <w:rPr>
          <w:rFonts w:hint="eastAsia"/>
        </w:rPr>
        <w:t>万元人民币（高于此价格无效）</w:t>
      </w:r>
    </w:p>
    <w:p>
      <w:pPr>
        <w:ind w:firstLine="640" w:firstLineChars="200"/>
      </w:pPr>
      <w:r>
        <w:rPr>
          <w:rFonts w:hint="eastAsia" w:ascii="楷体_GB2312" w:eastAsia="楷体_GB2312"/>
        </w:rPr>
        <w:t>（四）项目简介：</w:t>
      </w:r>
      <w:r>
        <w:rPr>
          <w:rFonts w:hint="eastAsia"/>
        </w:rPr>
        <w:t>为更好的代表光明区组织、参加深圳市第十一届运动会青少年体育组比赛，统筹协调全区青少年运动队参赛工作</w:t>
      </w:r>
      <w:r>
        <w:rPr>
          <w:rFonts w:hint="eastAsia"/>
          <w:lang w:eastAsia="zh-CN"/>
        </w:rPr>
        <w:t>，现面向光明区全体注册青少年运动员，</w:t>
      </w:r>
      <w:bookmarkStart w:id="0" w:name="_GoBack"/>
      <w:bookmarkEnd w:id="0"/>
      <w:r>
        <w:rPr>
          <w:rFonts w:hint="eastAsia"/>
        </w:rPr>
        <w:t>选拔具备全区最好及最高竞技实力与潜力的青少年运动员参赛，原则是做到“择优参赛、为区争光”，同时展示光明区青少年体育后备力量的培养成果，提升全区体育竞技水平。</w:t>
      </w:r>
    </w:p>
    <w:p>
      <w:pPr>
        <w:rPr>
          <w:rFonts w:ascii="黑体" w:hAnsi="黑体" w:eastAsia="黑体"/>
        </w:rPr>
      </w:pPr>
      <w:r>
        <w:rPr>
          <w:rFonts w:ascii="黑体" w:hAnsi="黑体" w:eastAsia="黑体"/>
        </w:rPr>
        <w:t>二、项目管理和服务要求</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2"/>
              <w:outlineLvl w:val="0"/>
              <w:rPr>
                <w:rFonts w:hint="default"/>
              </w:rPr>
            </w:pPr>
            <w:r>
              <w:rPr>
                <w:rFonts w:ascii="仿宋_GB2312" w:hAnsi="仿宋_GB2312" w:eastAsia="仿宋_GB2312" w:cs="仿宋_GB2312"/>
                <w:b w:val="0"/>
                <w:bCs/>
                <w:kern w:val="0"/>
                <w:sz w:val="32"/>
                <w:szCs w:val="32"/>
              </w:rPr>
              <w:t>序号</w:t>
            </w:r>
          </w:p>
        </w:tc>
        <w:tc>
          <w:tcPr>
            <w:tcW w:w="1545" w:type="dxa"/>
            <w:vAlign w:val="center"/>
          </w:tcPr>
          <w:p>
            <w:pPr>
              <w:widowControl/>
              <w:jc w:val="center"/>
              <w:rPr>
                <w:kern w:val="0"/>
              </w:rPr>
            </w:pPr>
            <w:r>
              <w:rPr>
                <w:rFonts w:hint="eastAsia"/>
                <w:kern w:val="0"/>
              </w:rPr>
              <w:t>项目名称</w:t>
            </w:r>
          </w:p>
        </w:tc>
        <w:tc>
          <w:tcPr>
            <w:tcW w:w="6544" w:type="dxa"/>
            <w:vAlign w:val="center"/>
          </w:tcPr>
          <w:p>
            <w:pPr>
              <w:widowControl/>
              <w:jc w:val="center"/>
              <w:rPr>
                <w:kern w:val="0"/>
              </w:rPr>
            </w:pPr>
            <w:r>
              <w:rPr>
                <w:rFonts w:hint="eastAsia"/>
                <w:kern w:val="0"/>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jc w:val="center"/>
              <w:rPr>
                <w:color w:val="000000"/>
                <w:kern w:val="0"/>
              </w:rPr>
            </w:pPr>
            <w:r>
              <w:rPr>
                <w:rFonts w:hint="eastAsia"/>
                <w:color w:val="000000"/>
                <w:kern w:val="0"/>
              </w:rPr>
              <w:t>1</w:t>
            </w:r>
          </w:p>
        </w:tc>
        <w:tc>
          <w:tcPr>
            <w:tcW w:w="1545" w:type="dxa"/>
            <w:vAlign w:val="center"/>
          </w:tcPr>
          <w:p>
            <w:pPr>
              <w:jc w:val="center"/>
              <w:rPr>
                <w:color w:val="000000"/>
                <w:kern w:val="0"/>
              </w:rPr>
            </w:pPr>
            <w:r>
              <w:rPr>
                <w:rFonts w:hint="eastAsia"/>
                <w:color w:val="000000"/>
                <w:kern w:val="0"/>
              </w:rPr>
              <w:t>广告</w:t>
            </w:r>
          </w:p>
          <w:p>
            <w:pPr>
              <w:jc w:val="center"/>
              <w:rPr>
                <w:color w:val="000000"/>
                <w:kern w:val="0"/>
              </w:rPr>
            </w:pPr>
            <w:r>
              <w:rPr>
                <w:rFonts w:hint="eastAsia"/>
                <w:color w:val="000000"/>
                <w:kern w:val="0"/>
              </w:rPr>
              <w:t>物料</w:t>
            </w:r>
          </w:p>
        </w:tc>
        <w:tc>
          <w:tcPr>
            <w:tcW w:w="6544" w:type="dxa"/>
          </w:tcPr>
          <w:p>
            <w:pPr>
              <w:rPr>
                <w:color w:val="000000"/>
                <w:kern w:val="0"/>
              </w:rPr>
            </w:pPr>
            <w:r>
              <w:rPr>
                <w:color w:val="000000"/>
                <w:kern w:val="0"/>
              </w:rPr>
              <w:t>1</w:t>
            </w:r>
            <w:r>
              <w:rPr>
                <w:rFonts w:hint="eastAsia"/>
                <w:color w:val="000000"/>
                <w:kern w:val="0"/>
              </w:rPr>
              <w:t>、赛事现场提供横幅等物料进行场地布置</w:t>
            </w:r>
          </w:p>
          <w:p>
            <w:pPr>
              <w:rPr>
                <w:color w:val="000000"/>
                <w:kern w:val="0"/>
              </w:rPr>
            </w:pPr>
            <w:r>
              <w:rPr>
                <w:color w:val="000000"/>
                <w:kern w:val="0"/>
              </w:rPr>
              <w:t>2</w:t>
            </w:r>
            <w:r>
              <w:rPr>
                <w:rFonts w:hint="eastAsia"/>
                <w:color w:val="000000"/>
                <w:kern w:val="0"/>
              </w:rPr>
              <w:t>、提供赛事所需音响等器材物料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jc w:val="center"/>
              <w:rPr>
                <w:color w:val="000000"/>
                <w:kern w:val="0"/>
              </w:rPr>
            </w:pPr>
            <w:r>
              <w:rPr>
                <w:rFonts w:hint="eastAsia"/>
                <w:color w:val="000000"/>
                <w:kern w:val="0"/>
              </w:rPr>
              <w:t>2</w:t>
            </w:r>
          </w:p>
        </w:tc>
        <w:tc>
          <w:tcPr>
            <w:tcW w:w="1545" w:type="dxa"/>
            <w:vAlign w:val="center"/>
          </w:tcPr>
          <w:p>
            <w:pPr>
              <w:jc w:val="center"/>
              <w:rPr>
                <w:color w:val="000000"/>
                <w:kern w:val="0"/>
              </w:rPr>
            </w:pPr>
            <w:r>
              <w:rPr>
                <w:rFonts w:hint="eastAsia"/>
                <w:color w:val="000000"/>
                <w:kern w:val="0"/>
              </w:rPr>
              <w:t>赛事</w:t>
            </w:r>
          </w:p>
          <w:p>
            <w:pPr>
              <w:jc w:val="center"/>
              <w:rPr>
                <w:color w:val="000000"/>
                <w:kern w:val="0"/>
              </w:rPr>
            </w:pPr>
            <w:r>
              <w:rPr>
                <w:rFonts w:hint="eastAsia"/>
                <w:color w:val="000000"/>
                <w:kern w:val="0"/>
              </w:rPr>
              <w:t>服务</w:t>
            </w:r>
          </w:p>
        </w:tc>
        <w:tc>
          <w:tcPr>
            <w:tcW w:w="6544" w:type="dxa"/>
          </w:tcPr>
          <w:p>
            <w:pPr>
              <w:numPr>
                <w:ilvl w:val="0"/>
                <w:numId w:val="1"/>
              </w:numPr>
              <w:rPr>
                <w:rFonts w:hint="eastAsia"/>
                <w:color w:val="000000"/>
                <w:kern w:val="0"/>
                <w:lang w:val="en-US" w:eastAsia="zh-CN"/>
              </w:rPr>
            </w:pPr>
            <w:r>
              <w:rPr>
                <w:rFonts w:hint="eastAsia"/>
                <w:color w:val="000000"/>
                <w:kern w:val="0"/>
              </w:rPr>
              <w:t>为赛事提供裁判服务</w:t>
            </w:r>
            <w:r>
              <w:rPr>
                <w:rFonts w:hint="eastAsia"/>
                <w:color w:val="000000"/>
                <w:kern w:val="0"/>
                <w:lang w:val="en-US" w:eastAsia="zh-CN"/>
              </w:rPr>
              <w:t>,各项目所需主裁判、执行裁判不低于以下要求：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579"/>
              <w:gridCol w:w="157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eastAsia"/>
                      <w:b/>
                      <w:bCs/>
                      <w:color w:val="000000"/>
                      <w:kern w:val="0"/>
                      <w:vertAlign w:val="baseline"/>
                      <w:lang w:val="en-US" w:eastAsia="zh-CN"/>
                    </w:rPr>
                  </w:pPr>
                  <w:r>
                    <w:rPr>
                      <w:rFonts w:hint="eastAsia"/>
                      <w:b/>
                      <w:bCs/>
                      <w:color w:val="000000"/>
                      <w:kern w:val="0"/>
                      <w:vertAlign w:val="baseline"/>
                      <w:lang w:val="en-US" w:eastAsia="zh-CN"/>
                    </w:rPr>
                    <w:t>序号</w:t>
                  </w:r>
                </w:p>
              </w:tc>
              <w:tc>
                <w:tcPr>
                  <w:tcW w:w="1579" w:type="dxa"/>
                </w:tcPr>
                <w:p>
                  <w:pPr>
                    <w:numPr>
                      <w:ilvl w:val="0"/>
                      <w:numId w:val="0"/>
                    </w:numPr>
                    <w:jc w:val="center"/>
                    <w:rPr>
                      <w:rFonts w:hint="eastAsia"/>
                      <w:b/>
                      <w:bCs/>
                      <w:color w:val="000000"/>
                      <w:kern w:val="0"/>
                      <w:vertAlign w:val="baseline"/>
                      <w:lang w:val="en-US" w:eastAsia="zh-CN"/>
                    </w:rPr>
                  </w:pPr>
                  <w:r>
                    <w:rPr>
                      <w:rFonts w:hint="eastAsia"/>
                      <w:b/>
                      <w:bCs/>
                      <w:color w:val="000000"/>
                      <w:kern w:val="0"/>
                      <w:vertAlign w:val="baseline"/>
                      <w:lang w:val="en-US" w:eastAsia="zh-CN"/>
                    </w:rPr>
                    <w:t>项目</w:t>
                  </w:r>
                </w:p>
              </w:tc>
              <w:tc>
                <w:tcPr>
                  <w:tcW w:w="1579" w:type="dxa"/>
                </w:tcPr>
                <w:p>
                  <w:pPr>
                    <w:numPr>
                      <w:ilvl w:val="0"/>
                      <w:numId w:val="0"/>
                    </w:numPr>
                    <w:jc w:val="center"/>
                    <w:rPr>
                      <w:rFonts w:hint="eastAsia"/>
                      <w:b/>
                      <w:bCs/>
                      <w:color w:val="000000"/>
                      <w:kern w:val="0"/>
                      <w:vertAlign w:val="baseline"/>
                      <w:lang w:val="en-US" w:eastAsia="zh-CN"/>
                    </w:rPr>
                  </w:pPr>
                  <w:r>
                    <w:rPr>
                      <w:rFonts w:hint="eastAsia"/>
                      <w:b/>
                      <w:bCs/>
                      <w:color w:val="000000"/>
                      <w:kern w:val="0"/>
                      <w:vertAlign w:val="baseline"/>
                      <w:lang w:val="en-US" w:eastAsia="zh-CN"/>
                    </w:rPr>
                    <w:t>主裁判</w:t>
                  </w:r>
                </w:p>
              </w:tc>
              <w:tc>
                <w:tcPr>
                  <w:tcW w:w="1580" w:type="dxa"/>
                </w:tcPr>
                <w:p>
                  <w:pPr>
                    <w:numPr>
                      <w:ilvl w:val="0"/>
                      <w:numId w:val="0"/>
                    </w:numPr>
                    <w:jc w:val="center"/>
                    <w:rPr>
                      <w:rFonts w:hint="eastAsia"/>
                      <w:b/>
                      <w:bCs/>
                      <w:color w:val="000000"/>
                      <w:kern w:val="0"/>
                      <w:vertAlign w:val="baseline"/>
                      <w:lang w:val="en-US" w:eastAsia="zh-CN"/>
                    </w:rPr>
                  </w:pPr>
                  <w:r>
                    <w:rPr>
                      <w:rFonts w:hint="eastAsia"/>
                      <w:b/>
                      <w:bCs/>
                      <w:color w:val="000000"/>
                      <w:kern w:val="0"/>
                      <w:vertAlign w:val="baseline"/>
                      <w:lang w:val="en-US" w:eastAsia="zh-CN"/>
                    </w:rPr>
                    <w:t>执行裁判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1</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游泳</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4</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2</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田径</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4</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3</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网球</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2</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4</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篮球</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2</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5</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乒乓球</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2</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6</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羽毛球</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2</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7</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皮划艇</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2</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80" w:type="dxa"/>
                </w:tcPr>
                <w:p>
                  <w:pPr>
                    <w:numPr>
                      <w:ilvl w:val="0"/>
                      <w:numId w:val="0"/>
                    </w:numPr>
                    <w:jc w:val="center"/>
                    <w:rPr>
                      <w:rFonts w:hint="default"/>
                      <w:b/>
                      <w:bCs/>
                      <w:color w:val="000000"/>
                      <w:kern w:val="0"/>
                      <w:vertAlign w:val="baseline"/>
                      <w:lang w:val="en-US" w:eastAsia="zh-CN"/>
                    </w:rPr>
                  </w:pPr>
                  <w:r>
                    <w:rPr>
                      <w:rFonts w:hint="eastAsia"/>
                      <w:b/>
                      <w:bCs/>
                      <w:color w:val="000000"/>
                      <w:kern w:val="0"/>
                      <w:vertAlign w:val="baseline"/>
                      <w:lang w:val="en-US" w:eastAsia="zh-CN"/>
                    </w:rPr>
                    <w:t>8</w:t>
                  </w:r>
                </w:p>
              </w:tc>
              <w:tc>
                <w:tcPr>
                  <w:tcW w:w="1579" w:type="dxa"/>
                </w:tcPr>
                <w:p>
                  <w:pPr>
                    <w:numPr>
                      <w:ilvl w:val="0"/>
                      <w:numId w:val="0"/>
                    </w:numPr>
                    <w:jc w:val="center"/>
                    <w:rPr>
                      <w:rFonts w:hint="eastAsia"/>
                      <w:color w:val="000000"/>
                      <w:kern w:val="0"/>
                      <w:vertAlign w:val="baseline"/>
                      <w:lang w:val="en-US" w:eastAsia="zh-CN"/>
                    </w:rPr>
                  </w:pPr>
                  <w:r>
                    <w:rPr>
                      <w:rFonts w:hint="eastAsia"/>
                      <w:color w:val="000000"/>
                      <w:kern w:val="0"/>
                      <w:vertAlign w:val="baseline"/>
                      <w:lang w:val="en-US" w:eastAsia="zh-CN"/>
                    </w:rPr>
                    <w:t>赛艇</w:t>
                  </w:r>
                </w:p>
              </w:tc>
              <w:tc>
                <w:tcPr>
                  <w:tcW w:w="1579"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2</w:t>
                  </w:r>
                </w:p>
              </w:tc>
              <w:tc>
                <w:tcPr>
                  <w:tcW w:w="1580" w:type="dxa"/>
                </w:tcPr>
                <w:p>
                  <w:pPr>
                    <w:numPr>
                      <w:ilvl w:val="0"/>
                      <w:numId w:val="0"/>
                    </w:numPr>
                    <w:jc w:val="center"/>
                    <w:rPr>
                      <w:rFonts w:hint="default"/>
                      <w:color w:val="000000"/>
                      <w:kern w:val="0"/>
                      <w:vertAlign w:val="baseline"/>
                      <w:lang w:val="en-US" w:eastAsia="zh-CN"/>
                    </w:rPr>
                  </w:pPr>
                  <w:r>
                    <w:rPr>
                      <w:rFonts w:hint="eastAsia"/>
                      <w:color w:val="000000"/>
                      <w:kern w:val="0"/>
                      <w:vertAlign w:val="baseline"/>
                      <w:lang w:val="en-US" w:eastAsia="zh-CN"/>
                    </w:rPr>
                    <w:t>3</w:t>
                  </w:r>
                </w:p>
              </w:tc>
            </w:tr>
          </w:tbl>
          <w:p>
            <w:pPr>
              <w:rPr>
                <w:color w:val="000000"/>
                <w:kern w:val="0"/>
              </w:rPr>
            </w:pPr>
            <w:r>
              <w:rPr>
                <w:rFonts w:hint="eastAsia"/>
                <w:color w:val="000000"/>
                <w:kern w:val="0"/>
              </w:rPr>
              <w:t>2、为赛事提供现场安保和医疗服务</w:t>
            </w:r>
          </w:p>
          <w:p>
            <w:pPr>
              <w:rPr>
                <w:color w:val="000000"/>
                <w:kern w:val="0"/>
              </w:rPr>
            </w:pPr>
            <w:r>
              <w:rPr>
                <w:rFonts w:hint="eastAsia"/>
                <w:color w:val="000000"/>
                <w:kern w:val="0"/>
              </w:rPr>
              <w:t>3、做好赛事现场执行工作服务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jc w:val="center"/>
              <w:rPr>
                <w:color w:val="000000"/>
                <w:kern w:val="0"/>
              </w:rPr>
            </w:pPr>
            <w:r>
              <w:rPr>
                <w:rFonts w:hint="eastAsia"/>
                <w:color w:val="000000"/>
                <w:kern w:val="0"/>
              </w:rPr>
              <w:t>3</w:t>
            </w:r>
          </w:p>
        </w:tc>
        <w:tc>
          <w:tcPr>
            <w:tcW w:w="1545" w:type="dxa"/>
            <w:vAlign w:val="center"/>
          </w:tcPr>
          <w:p>
            <w:pPr>
              <w:jc w:val="center"/>
              <w:rPr>
                <w:color w:val="000000"/>
                <w:kern w:val="0"/>
              </w:rPr>
            </w:pPr>
            <w:r>
              <w:rPr>
                <w:rFonts w:hint="eastAsia"/>
                <w:color w:val="000000"/>
                <w:kern w:val="0"/>
              </w:rPr>
              <w:t>后勤</w:t>
            </w:r>
          </w:p>
          <w:p>
            <w:pPr>
              <w:jc w:val="center"/>
              <w:rPr>
                <w:color w:val="000000"/>
                <w:kern w:val="0"/>
              </w:rPr>
            </w:pPr>
            <w:r>
              <w:rPr>
                <w:rFonts w:hint="eastAsia"/>
                <w:color w:val="000000"/>
                <w:kern w:val="0"/>
              </w:rPr>
              <w:t>保障</w:t>
            </w:r>
          </w:p>
        </w:tc>
        <w:tc>
          <w:tcPr>
            <w:tcW w:w="6544" w:type="dxa"/>
            <w:vAlign w:val="center"/>
          </w:tcPr>
          <w:p>
            <w:pPr>
              <w:rPr>
                <w:color w:val="000000"/>
                <w:kern w:val="0"/>
              </w:rPr>
            </w:pPr>
            <w:r>
              <w:rPr>
                <w:rFonts w:hint="eastAsia"/>
                <w:kern w:val="0"/>
              </w:rPr>
              <w:t>1、保障现场所需饮用水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jc w:val="center"/>
              <w:rPr>
                <w:color w:val="000000"/>
                <w:kern w:val="0"/>
              </w:rPr>
            </w:pPr>
            <w:r>
              <w:rPr>
                <w:rFonts w:hint="eastAsia"/>
                <w:color w:val="000000"/>
                <w:kern w:val="0"/>
              </w:rPr>
              <w:t>5</w:t>
            </w:r>
          </w:p>
        </w:tc>
        <w:tc>
          <w:tcPr>
            <w:tcW w:w="1545" w:type="dxa"/>
            <w:vAlign w:val="center"/>
          </w:tcPr>
          <w:p>
            <w:pPr>
              <w:widowControl/>
              <w:jc w:val="center"/>
              <w:rPr>
                <w:color w:val="000000"/>
                <w:kern w:val="0"/>
              </w:rPr>
            </w:pPr>
            <w:r>
              <w:rPr>
                <w:rFonts w:hint="eastAsia"/>
                <w:color w:val="000000"/>
                <w:kern w:val="0"/>
              </w:rPr>
              <w:t>宣传</w:t>
            </w:r>
          </w:p>
          <w:p>
            <w:pPr>
              <w:widowControl/>
              <w:jc w:val="center"/>
              <w:rPr>
                <w:kern w:val="0"/>
              </w:rPr>
            </w:pPr>
            <w:r>
              <w:rPr>
                <w:rFonts w:hint="eastAsia"/>
                <w:color w:val="000000"/>
                <w:kern w:val="0"/>
              </w:rPr>
              <w:t>推广</w:t>
            </w:r>
          </w:p>
        </w:tc>
        <w:tc>
          <w:tcPr>
            <w:tcW w:w="6544" w:type="dxa"/>
          </w:tcPr>
          <w:p>
            <w:pPr>
              <w:rPr>
                <w:color w:val="000000"/>
                <w:kern w:val="0"/>
              </w:rPr>
            </w:pPr>
            <w:r>
              <w:rPr>
                <w:rFonts w:hint="eastAsia"/>
                <w:color w:val="000000"/>
                <w:kern w:val="0"/>
              </w:rPr>
              <w:t>1、提供赛事摄像服务；</w:t>
            </w:r>
          </w:p>
          <w:p>
            <w:pPr>
              <w:rPr>
                <w:kern w:val="0"/>
              </w:rPr>
            </w:pPr>
            <w:r>
              <w:rPr>
                <w:rFonts w:hint="eastAsia"/>
                <w:color w:val="000000"/>
                <w:kern w:val="0"/>
              </w:rPr>
              <w:t>2、提供赛事摄影服务</w:t>
            </w: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jc w:val="center"/>
              <w:rPr>
                <w:color w:val="000000"/>
                <w:kern w:val="0"/>
              </w:rPr>
            </w:pPr>
            <w:r>
              <w:rPr>
                <w:rFonts w:hint="eastAsia"/>
                <w:color w:val="000000"/>
                <w:kern w:val="0"/>
              </w:rPr>
              <w:t>6</w:t>
            </w:r>
          </w:p>
        </w:tc>
        <w:tc>
          <w:tcPr>
            <w:tcW w:w="1545" w:type="dxa"/>
            <w:vAlign w:val="center"/>
          </w:tcPr>
          <w:p>
            <w:pPr>
              <w:jc w:val="center"/>
              <w:rPr>
                <w:color w:val="000000"/>
                <w:kern w:val="0"/>
              </w:rPr>
            </w:pPr>
            <w:r>
              <w:rPr>
                <w:rFonts w:hint="eastAsia"/>
                <w:color w:val="000000"/>
                <w:kern w:val="0"/>
              </w:rPr>
              <w:t>赛事</w:t>
            </w:r>
          </w:p>
          <w:p>
            <w:pPr>
              <w:jc w:val="center"/>
              <w:rPr>
                <w:color w:val="000000"/>
                <w:kern w:val="0"/>
              </w:rPr>
            </w:pPr>
            <w:r>
              <w:rPr>
                <w:rFonts w:hint="eastAsia"/>
                <w:color w:val="000000"/>
                <w:kern w:val="0"/>
              </w:rPr>
              <w:t>保险</w:t>
            </w:r>
          </w:p>
        </w:tc>
        <w:tc>
          <w:tcPr>
            <w:tcW w:w="6544" w:type="dxa"/>
            <w:vAlign w:val="center"/>
          </w:tcPr>
          <w:p>
            <w:pPr>
              <w:numPr>
                <w:ilvl w:val="0"/>
                <w:numId w:val="2"/>
              </w:numPr>
              <w:rPr>
                <w:kern w:val="0"/>
              </w:rPr>
            </w:pPr>
            <w:r>
              <w:rPr>
                <w:rFonts w:hint="eastAsia"/>
                <w:kern w:val="0"/>
              </w:rPr>
              <w:t>为赛事购买专业赛事保险</w:t>
            </w:r>
          </w:p>
          <w:p>
            <w:pPr>
              <w:numPr>
                <w:ilvl w:val="0"/>
                <w:numId w:val="2"/>
              </w:numPr>
              <w:rPr>
                <w:color w:val="000000"/>
                <w:kern w:val="0"/>
              </w:rPr>
            </w:pPr>
            <w:r>
              <w:rPr>
                <w:rFonts w:hint="eastAsia"/>
                <w:kern w:val="0"/>
              </w:rPr>
              <w:t>总保费不超过</w:t>
            </w:r>
            <w:r>
              <w:rPr>
                <w:kern w:val="0"/>
              </w:rPr>
              <w:t>10000</w:t>
            </w:r>
            <w:r>
              <w:rPr>
                <w:rFonts w:hint="eastAsia"/>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jc w:val="center"/>
              <w:rPr>
                <w:color w:val="000000"/>
                <w:kern w:val="0"/>
              </w:rPr>
            </w:pPr>
            <w:r>
              <w:rPr>
                <w:rFonts w:hint="eastAsia"/>
                <w:color w:val="000000"/>
                <w:kern w:val="0"/>
              </w:rPr>
              <w:t>7</w:t>
            </w:r>
          </w:p>
        </w:tc>
        <w:tc>
          <w:tcPr>
            <w:tcW w:w="1545" w:type="dxa"/>
            <w:vAlign w:val="center"/>
          </w:tcPr>
          <w:p>
            <w:pPr>
              <w:jc w:val="center"/>
              <w:rPr>
                <w:color w:val="000000"/>
                <w:kern w:val="0"/>
              </w:rPr>
            </w:pPr>
            <w:r>
              <w:rPr>
                <w:rFonts w:hint="eastAsia"/>
                <w:color w:val="000000"/>
                <w:kern w:val="0"/>
              </w:rPr>
              <w:t>其他</w:t>
            </w:r>
          </w:p>
          <w:p>
            <w:pPr>
              <w:jc w:val="center"/>
              <w:rPr>
                <w:color w:val="000000"/>
                <w:kern w:val="0"/>
              </w:rPr>
            </w:pPr>
            <w:r>
              <w:rPr>
                <w:rFonts w:hint="eastAsia"/>
                <w:color w:val="000000"/>
                <w:kern w:val="0"/>
              </w:rPr>
              <w:t>要求</w:t>
            </w:r>
          </w:p>
        </w:tc>
        <w:tc>
          <w:tcPr>
            <w:tcW w:w="6544" w:type="dxa"/>
            <w:vAlign w:val="center"/>
          </w:tcPr>
          <w:p>
            <w:pPr>
              <w:rPr>
                <w:color w:val="000000"/>
                <w:kern w:val="0"/>
              </w:rPr>
            </w:pPr>
            <w:r>
              <w:rPr>
                <w:rFonts w:hint="eastAsia"/>
                <w:color w:val="000000"/>
                <w:kern w:val="0"/>
              </w:rPr>
              <w:t>1、属于租赁的项目需清楚描述为租赁</w:t>
            </w:r>
          </w:p>
          <w:p>
            <w:pPr>
              <w:rPr>
                <w:color w:val="000000"/>
                <w:kern w:val="0"/>
              </w:rPr>
            </w:pPr>
            <w:r>
              <w:rPr>
                <w:rFonts w:hint="eastAsia" w:hAnsi="宋体"/>
                <w:kern w:val="0"/>
              </w:rPr>
              <w:t>2、做好赛事物资</w:t>
            </w:r>
            <w:r>
              <w:rPr>
                <w:rFonts w:hint="eastAsia"/>
                <w:color w:val="000000"/>
                <w:kern w:val="0"/>
              </w:rPr>
              <w:t>运输工作</w:t>
            </w:r>
          </w:p>
          <w:p>
            <w:pPr>
              <w:rPr>
                <w:rFonts w:hAnsi="宋体"/>
                <w:kern w:val="0"/>
              </w:rPr>
            </w:pPr>
            <w:r>
              <w:rPr>
                <w:rFonts w:hAnsi="宋体"/>
                <w:kern w:val="0"/>
              </w:rPr>
              <w:t>3</w:t>
            </w:r>
            <w:r>
              <w:rPr>
                <w:rFonts w:hint="eastAsia" w:hAnsi="宋体"/>
                <w:kern w:val="0"/>
              </w:rPr>
              <w:t>、其它未尽要求可按实际执行需求报价</w:t>
            </w:r>
          </w:p>
          <w:p>
            <w:pPr>
              <w:rPr>
                <w:kern w:val="0"/>
              </w:rPr>
            </w:pPr>
            <w:r>
              <w:rPr>
                <w:kern w:val="0"/>
              </w:rPr>
              <w:t>4</w:t>
            </w:r>
            <w:r>
              <w:rPr>
                <w:rFonts w:hint="eastAsia"/>
                <w:kern w:val="0"/>
              </w:rPr>
              <w:t>、提供项目的详细策划方案、质量保障措施、安全应急预案</w:t>
            </w:r>
          </w:p>
          <w:p>
            <w:pPr>
              <w:rPr>
                <w:color w:val="000000"/>
                <w:kern w:val="0"/>
              </w:rPr>
            </w:pPr>
            <w:r>
              <w:rPr>
                <w:kern w:val="0"/>
              </w:rPr>
              <w:t>5</w:t>
            </w:r>
            <w:r>
              <w:rPr>
                <w:rFonts w:hint="eastAsia"/>
                <w:kern w:val="0"/>
              </w:rPr>
              <w:t>、每场比赛结束后一周内提交单场比赛总结报告，整个项目结束后一周内提交项目比赛总结报告，半个月内将比赛有关资料整理移交给采购单位（电子版和纸质版资料），并制作资料汇编（编制打印成册）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jc w:val="center"/>
              <w:rPr>
                <w:color w:val="000000"/>
                <w:kern w:val="0"/>
              </w:rPr>
            </w:pPr>
            <w:r>
              <w:rPr>
                <w:rFonts w:hint="eastAsia"/>
                <w:color w:val="000000"/>
                <w:kern w:val="0"/>
              </w:rPr>
              <w:t>8</w:t>
            </w:r>
          </w:p>
        </w:tc>
        <w:tc>
          <w:tcPr>
            <w:tcW w:w="1545" w:type="dxa"/>
            <w:vAlign w:val="center"/>
          </w:tcPr>
          <w:p>
            <w:pPr>
              <w:rPr>
                <w:color w:val="000000"/>
                <w:kern w:val="0"/>
              </w:rPr>
            </w:pPr>
            <w:r>
              <w:rPr>
                <w:rFonts w:hint="eastAsia"/>
                <w:color w:val="000000"/>
                <w:kern w:val="0"/>
              </w:rPr>
              <w:t>费用预算</w:t>
            </w:r>
          </w:p>
        </w:tc>
        <w:tc>
          <w:tcPr>
            <w:tcW w:w="6544" w:type="dxa"/>
          </w:tcPr>
          <w:p>
            <w:pPr>
              <w:rPr>
                <w:color w:val="000000"/>
                <w:kern w:val="0"/>
              </w:rPr>
            </w:pPr>
            <w:r>
              <w:rPr>
                <w:rFonts w:hint="eastAsia"/>
                <w:color w:val="000000"/>
                <w:kern w:val="0"/>
              </w:rPr>
              <w:t>不超过</w:t>
            </w:r>
            <w:r>
              <w:rPr>
                <w:rFonts w:hint="eastAsia"/>
                <w:color w:val="000000"/>
                <w:kern w:val="0"/>
                <w:lang w:val="en-US" w:eastAsia="zh-CN"/>
              </w:rPr>
              <w:t>28</w:t>
            </w:r>
            <w:r>
              <w:rPr>
                <w:rFonts w:hint="eastAsia"/>
                <w:color w:val="000000"/>
                <w:kern w:val="0"/>
              </w:rPr>
              <w:t>万元（含税）</w:t>
            </w:r>
          </w:p>
        </w:tc>
      </w:tr>
    </w:tbl>
    <w:p>
      <w:pPr>
        <w:rPr>
          <w:rFonts w:ascii="黑体" w:hAnsi="黑体" w:eastAsia="黑体"/>
        </w:rPr>
      </w:pPr>
      <w:r>
        <w:rPr>
          <w:rFonts w:hint="eastAsia" w:ascii="黑体" w:hAnsi="黑体" w:eastAsia="黑体"/>
        </w:rPr>
        <w:t>三、响应文件要求</w:t>
      </w:r>
    </w:p>
    <w:p>
      <w:pPr>
        <w:ind w:firstLine="640" w:firstLineChars="200"/>
        <w:rPr>
          <w:rFonts w:ascii="楷体_GB2312" w:eastAsia="楷体_GB2312"/>
        </w:rPr>
      </w:pPr>
      <w:r>
        <w:rPr>
          <w:rFonts w:hint="eastAsia" w:ascii="楷体_GB2312" w:eastAsia="楷体_GB2312"/>
        </w:rPr>
        <w:t>（一）文件基本要求</w:t>
      </w:r>
    </w:p>
    <w:p>
      <w:pPr>
        <w:ind w:firstLine="640" w:firstLineChars="200"/>
      </w:pPr>
      <w:r>
        <w:rPr>
          <w:rFonts w:hint="eastAsia"/>
        </w:rPr>
        <w:t>供应商应准备“投标文件”一式五份（一正四副），并编制打印成册，不成册视为无效投标。装在信封内密封，封口处需加盖单位公章，并在信封封面注明：</w:t>
      </w:r>
    </w:p>
    <w:p>
      <w:pPr>
        <w:ind w:firstLine="640" w:firstLineChars="200"/>
      </w:pPr>
      <w:r>
        <w:t>1.响应项目；</w:t>
      </w:r>
    </w:p>
    <w:p>
      <w:pPr>
        <w:ind w:firstLine="640" w:firstLineChars="200"/>
      </w:pPr>
      <w:r>
        <w:t>2.供应商名称；</w:t>
      </w:r>
    </w:p>
    <w:p>
      <w:pPr>
        <w:ind w:firstLine="640" w:firstLineChars="200"/>
      </w:pPr>
      <w:r>
        <w:t>3.联系人姓名、电话。</w:t>
      </w:r>
    </w:p>
    <w:p>
      <w:pPr>
        <w:ind w:firstLine="640" w:firstLineChars="200"/>
        <w:rPr>
          <w:rFonts w:ascii="楷体_GB2312" w:eastAsia="楷体_GB2312"/>
        </w:rPr>
      </w:pPr>
      <w:r>
        <w:rPr>
          <w:rFonts w:hint="eastAsia" w:ascii="楷体_GB2312" w:eastAsia="楷体_GB2312"/>
        </w:rPr>
        <w:t>（二）文件构成要求</w:t>
      </w:r>
    </w:p>
    <w:p>
      <w:pPr>
        <w:ind w:firstLine="643" w:firstLineChars="200"/>
        <w:rPr>
          <w:b/>
        </w:rPr>
      </w:pPr>
      <w:r>
        <w:rPr>
          <w:b/>
        </w:rPr>
        <w:t>1.商务部分，主要包括但不限于以下内容：</w:t>
      </w:r>
    </w:p>
    <w:p>
      <w:pPr>
        <w:ind w:firstLine="640" w:firstLineChars="200"/>
      </w:pPr>
      <w:r>
        <w:rPr>
          <w:rFonts w:hint="eastAsia"/>
        </w:rPr>
        <w:t>（</w:t>
      </w:r>
      <w:r>
        <w:t>1）标书目录；</w:t>
      </w:r>
    </w:p>
    <w:p>
      <w:pPr>
        <w:ind w:firstLine="640" w:firstLineChars="200"/>
      </w:pPr>
      <w:r>
        <w:rPr>
          <w:rFonts w:hint="eastAsia"/>
        </w:rPr>
        <w:t>（</w:t>
      </w:r>
      <w:r>
        <w:t>2）商事主体登记及备案信息查询记录，并加盖供应商单位公章；</w:t>
      </w:r>
    </w:p>
    <w:p>
      <w:pPr>
        <w:ind w:firstLine="640" w:firstLineChars="200"/>
      </w:pPr>
      <w:r>
        <w:rPr>
          <w:rFonts w:hint="eastAsia"/>
        </w:rPr>
        <w:t>（</w:t>
      </w:r>
      <w:r>
        <w:t>3）供应商情况介绍（含资质、荣誉等）；</w:t>
      </w:r>
    </w:p>
    <w:p>
      <w:pPr>
        <w:ind w:firstLine="640" w:firstLineChars="200"/>
      </w:pPr>
      <w:r>
        <w:rPr>
          <w:rFonts w:hint="eastAsia"/>
        </w:rPr>
        <w:t>（</w:t>
      </w:r>
      <w:r>
        <w:t>4）详细清单报价等。</w:t>
      </w:r>
    </w:p>
    <w:p>
      <w:pPr>
        <w:ind w:firstLine="643" w:firstLineChars="200"/>
        <w:rPr>
          <w:b/>
        </w:rPr>
      </w:pPr>
      <w:r>
        <w:rPr>
          <w:b/>
        </w:rPr>
        <w:t>2.技术部分，主要包括但不限于以下内容：</w:t>
      </w:r>
    </w:p>
    <w:p>
      <w:pPr>
        <w:ind w:firstLine="640" w:firstLineChars="200"/>
      </w:pPr>
      <w:r>
        <w:rPr>
          <w:rFonts w:hint="eastAsia"/>
        </w:rPr>
        <w:t>（</w:t>
      </w:r>
      <w:r>
        <w:t>1）提供比赛设想、总体方案；</w:t>
      </w:r>
    </w:p>
    <w:p>
      <w:pPr>
        <w:ind w:firstLine="640" w:firstLineChars="200"/>
      </w:pPr>
      <w:r>
        <w:rPr>
          <w:rFonts w:hint="eastAsia"/>
        </w:rPr>
        <w:t>（</w:t>
      </w:r>
      <w:r>
        <w:t>2）提供比赛实施方案，工作分工、执行计划等；</w:t>
      </w:r>
    </w:p>
    <w:p>
      <w:pPr>
        <w:ind w:firstLine="640" w:firstLineChars="200"/>
      </w:pPr>
      <w:r>
        <w:rPr>
          <w:rFonts w:hint="eastAsia"/>
        </w:rPr>
        <w:t>（</w:t>
      </w:r>
      <w:r>
        <w:t>3）提供比赛宣传、安保、医疗、应急等各项比赛有关保障方案或材料。</w:t>
      </w:r>
    </w:p>
    <w:p>
      <w:pPr>
        <w:rPr>
          <w:rFonts w:ascii="黑体" w:hAnsi="黑体" w:eastAsia="黑体"/>
        </w:rPr>
      </w:pPr>
      <w:r>
        <w:rPr>
          <w:rFonts w:hint="eastAsia" w:ascii="黑体" w:hAnsi="黑体" w:eastAsia="黑体"/>
        </w:rPr>
        <w:t>四、供应商资格要求</w:t>
      </w:r>
    </w:p>
    <w:p>
      <w:pPr>
        <w:ind w:firstLine="640" w:firstLineChars="200"/>
      </w:pPr>
      <w:r>
        <w:rPr>
          <w:rFonts w:hint="eastAsia" w:ascii="楷体_GB2312" w:eastAsia="楷体_GB2312"/>
        </w:rPr>
        <w:t>（一）</w:t>
      </w:r>
      <w: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ind w:firstLine="640" w:firstLineChars="200"/>
      </w:pPr>
      <w:r>
        <w:rPr>
          <w:rFonts w:hint="eastAsia" w:ascii="楷体_GB2312" w:eastAsia="楷体_GB2312"/>
        </w:rPr>
        <w:t>（二）</w:t>
      </w:r>
      <w:r>
        <w:rPr>
          <w:rFonts w:hint="eastAsia"/>
        </w:rPr>
        <w:t>具有良好的商业信誉，投标方参加政府采购比赛前三年内，无行贿犯罪记录及在经营比赛中没有重大违法记录；参与本项目政府采购比赛时不存在被有关部门禁止参与政府采购比赛且在有效期内的情况；参与本项目政府采购比赛时不存在被有关部门列入失信被执行人、重大税收违法案件当事人名单的情况；</w:t>
      </w:r>
    </w:p>
    <w:p>
      <w:pPr>
        <w:ind w:firstLine="640" w:firstLineChars="200"/>
      </w:pPr>
      <w:r>
        <w:rPr>
          <w:rFonts w:hint="eastAsia" w:ascii="楷体_GB2312" w:eastAsia="楷体_GB2312"/>
        </w:rPr>
        <w:t>（三）</w:t>
      </w:r>
      <w:r>
        <w:rPr>
          <w:rFonts w:hint="eastAsia"/>
        </w:rPr>
        <w:t>投标方具备履行合同所必需的设备和专业技术能力的证明材料：</w:t>
      </w:r>
    </w:p>
    <w:p>
      <w:pPr>
        <w:ind w:firstLine="640" w:firstLineChars="200"/>
      </w:pPr>
      <w:r>
        <w:rPr>
          <w:rFonts w:hint="eastAsia"/>
        </w:rPr>
        <w:t>1</w:t>
      </w:r>
      <w:r>
        <w:t>.资质要求：企业经营范围包含“体育赛事策划”</w:t>
      </w:r>
      <w:r>
        <w:rPr>
          <w:rFonts w:hint="eastAsia"/>
          <w:lang w:eastAsia="zh-CN"/>
        </w:rPr>
        <w:t>或</w:t>
      </w:r>
      <w:r>
        <w:t>“体育比赛策划”</w:t>
      </w:r>
      <w:r>
        <w:rPr>
          <w:rFonts w:hint="eastAsia"/>
          <w:lang w:eastAsia="zh-CN"/>
        </w:rPr>
        <w:t>或</w:t>
      </w:r>
      <w:r>
        <w:t>“组织体育赛事活动”</w:t>
      </w:r>
      <w:r>
        <w:rPr>
          <w:rFonts w:hint="eastAsia"/>
          <w:lang w:eastAsia="zh-CN"/>
        </w:rPr>
        <w:t>或“举办体育赛事”</w:t>
      </w:r>
      <w:r>
        <w:t>等相关</w:t>
      </w:r>
      <w:r>
        <w:rPr>
          <w:rFonts w:hint="eastAsia"/>
          <w:lang w:eastAsia="zh-CN"/>
        </w:rPr>
        <w:t>体育类赛事活动</w:t>
      </w:r>
      <w:r>
        <w:t>内容，或是可接受政府部门委托的体育社会组织、团体、协会或俱乐部。须提供商事主体登记及备案信息查询记录，或营业执照（登记证）复印件（需有业务范围），并加盖供应商单位公章。</w:t>
      </w:r>
    </w:p>
    <w:p>
      <w:pPr>
        <w:ind w:firstLine="640" w:firstLineChars="200"/>
      </w:pPr>
      <w:r>
        <w:rPr>
          <w:rFonts w:hint="eastAsia"/>
        </w:rPr>
        <w:t>2</w:t>
      </w:r>
      <w:r>
        <w:t>.服务案例：具备丰富的体育赛事比赛策划和执行经验（提供公司简介、服务团队简介及相关资质证明，服务案例需附服务协议或委托服务书复印或扫描件，或项目中标通知书、履约评价等，重要信息可加码处理）；</w:t>
      </w:r>
    </w:p>
    <w:p>
      <w:pPr>
        <w:ind w:firstLine="640" w:firstLineChars="200"/>
      </w:pPr>
      <w:r>
        <w:rPr>
          <w:rFonts w:hint="eastAsia" w:ascii="楷体_GB2312" w:eastAsia="楷体_GB2312"/>
        </w:rPr>
        <w:t>（四）</w:t>
      </w:r>
      <w:r>
        <w:rPr>
          <w:rFonts w:hint="eastAsia"/>
        </w:rPr>
        <w:t>本项目不接受联合体投标，不接受投标方选用进口产品参与投标，不允许分包、转包。</w:t>
      </w:r>
    </w:p>
    <w:p>
      <w:pPr>
        <w:rPr>
          <w:rFonts w:ascii="黑体" w:hAnsi="黑体" w:eastAsia="黑体"/>
        </w:rPr>
      </w:pPr>
      <w:r>
        <w:rPr>
          <w:rFonts w:hint="eastAsia" w:ascii="黑体" w:hAnsi="黑体" w:eastAsia="黑体"/>
        </w:rPr>
        <w:t>五、评标定标方法</w:t>
      </w:r>
    </w:p>
    <w:p>
      <w:pPr>
        <w:ind w:firstLine="640" w:firstLineChars="200"/>
      </w:pPr>
      <w:r>
        <w:rPr>
          <w:rFonts w:hint="eastAsia"/>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rPr>
          <w:rFonts w:ascii="黑体" w:hAnsi="黑体" w:eastAsia="黑体"/>
        </w:rPr>
      </w:pPr>
      <w:r>
        <w:rPr>
          <w:rFonts w:hint="eastAsia" w:ascii="黑体" w:hAnsi="黑体" w:eastAsia="黑体"/>
        </w:rPr>
        <w:t>六、商务需求</w:t>
      </w:r>
    </w:p>
    <w:p>
      <w:pPr>
        <w:ind w:firstLine="640" w:firstLineChars="200"/>
      </w:pPr>
      <w:r>
        <w:rPr>
          <w:rFonts w:hint="eastAsia" w:ascii="楷体_GB2312" w:eastAsia="楷体_GB2312"/>
        </w:rPr>
        <w:t>（一）服务期：</w:t>
      </w:r>
      <w:r>
        <w:rPr>
          <w:rFonts w:hint="eastAsia"/>
        </w:rPr>
        <w:t>以合同签订日期为准</w:t>
      </w:r>
    </w:p>
    <w:p>
      <w:pPr>
        <w:ind w:firstLine="640" w:firstLineChars="200"/>
      </w:pPr>
      <w:r>
        <w:rPr>
          <w:rFonts w:hint="eastAsia" w:ascii="楷体_GB2312" w:eastAsia="楷体_GB2312"/>
        </w:rPr>
        <w:t>（二）服务地点：</w:t>
      </w:r>
      <w:r>
        <w:rPr>
          <w:rFonts w:hint="eastAsia"/>
        </w:rPr>
        <w:t>深圳市光明区（具体地点待定）。</w:t>
      </w:r>
    </w:p>
    <w:p>
      <w:pPr>
        <w:ind w:firstLine="640" w:firstLineChars="200"/>
        <w:rPr>
          <w:rFonts w:ascii="楷体_GB2312" w:eastAsia="楷体_GB2312"/>
        </w:rPr>
      </w:pPr>
      <w:r>
        <w:rPr>
          <w:rFonts w:hint="eastAsia" w:ascii="楷体_GB2312" w:eastAsia="楷体_GB2312"/>
        </w:rPr>
        <w:t>（三）报价要求：</w:t>
      </w:r>
    </w:p>
    <w:p>
      <w:pPr>
        <w:ind w:firstLine="640" w:firstLineChars="200"/>
      </w:pPr>
      <w:r>
        <w:t>1.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ind w:firstLine="640" w:firstLineChars="200"/>
      </w:pPr>
      <w:r>
        <w:t>2.投标供应商应当根据本企业的成本自行决定报价，但不得以低于其企业成本的报价投标。</w:t>
      </w:r>
    </w:p>
    <w:p>
      <w:pPr>
        <w:ind w:firstLine="640" w:firstLineChars="200"/>
      </w:pPr>
      <w:r>
        <w:t>3.投标供应商的报价不得超过项目预算金额。</w:t>
      </w:r>
    </w:p>
    <w:p>
      <w:pPr>
        <w:ind w:firstLine="640" w:firstLineChars="200"/>
      </w:pPr>
      <w:r>
        <w:t>4.投标供应商的报价，应当是本项目采购范围和采购文件及合同条款上所列的各项内容中所述的全部，不得以任何理由予以重复。</w:t>
      </w:r>
    </w:p>
    <w:p>
      <w:pPr>
        <w:ind w:firstLine="640" w:firstLineChars="200"/>
      </w:pPr>
      <w:r>
        <w:t>5.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ind w:firstLine="640" w:firstLineChars="200"/>
      </w:pPr>
      <w:r>
        <w:t>6.投标供应商应先到项目地点踏勘以充分了解项目的位置、情况、道路及任何其它足以影响投标报价的情况，任何因忽视或误解项目情况而导致的索赔或服务期限延长申请将不获批准。</w:t>
      </w:r>
    </w:p>
    <w:p>
      <w:pPr>
        <w:ind w:firstLine="640" w:firstLineChars="200"/>
      </w:pPr>
      <w:r>
        <w:t>7.投标供应商不得期望通过索赔等方式获取补偿，否则，除可能遭到拒绝外，还可能将被作为不良行为记录在案，并可能影响其以后参加政府采购的项目投标。各投标供应商在报价时，应充分考虑报价的风险。</w:t>
      </w:r>
    </w:p>
    <w:p>
      <w:pPr>
        <w:ind w:firstLine="640" w:firstLineChars="200"/>
      </w:pPr>
      <w: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ind w:firstLine="640" w:firstLineChars="200"/>
      </w:pPr>
      <w:r>
        <w:t>9.投标供应商应做好赛事（活动）宣传工作，制定完善的宣传方案，尤其做好前期预热宣传、中期集中宣传、后期口碑宣传工作（需在市区主流媒体如深圳特区报、深圳晶报、深圳晚报、宝安日报、南方都市报等媒体上发布宣传信息）。</w:t>
      </w:r>
    </w:p>
    <w:p>
      <w:pPr>
        <w:ind w:firstLine="640" w:firstLineChars="200"/>
      </w:pPr>
      <w:r>
        <w:rPr>
          <w:rFonts w:hint="eastAsia" w:ascii="楷体_GB2312" w:eastAsia="楷体_GB2312"/>
        </w:rPr>
        <w:t>（四）付款方式：</w:t>
      </w:r>
      <w:r>
        <w:rPr>
          <w:rFonts w:hint="eastAsia"/>
        </w:rPr>
        <w:t>根据合同约定</w:t>
      </w:r>
    </w:p>
    <w:p>
      <w:pPr>
        <w:ind w:firstLine="640" w:firstLineChars="200"/>
      </w:pPr>
      <w:r>
        <w:rPr>
          <w:rFonts w:hint="eastAsia" w:ascii="楷体_GB2312" w:eastAsia="楷体_GB2312"/>
        </w:rPr>
        <w:t>（五）违约责任：</w:t>
      </w:r>
      <w:r>
        <w:rPr>
          <w:rFonts w:hint="eastAsia"/>
        </w:rPr>
        <w:t>供应商未按照合同约定完成服务内容，应向采购方返还已收取的服务总费用，并向采购方支付服务总费用</w:t>
      </w:r>
      <w:r>
        <w:t>20%的违约金。</w:t>
      </w:r>
    </w:p>
    <w:p>
      <w:pPr>
        <w:ind w:firstLine="640" w:firstLineChars="200"/>
      </w:pPr>
      <w:r>
        <w:rPr>
          <w:rFonts w:hint="eastAsia" w:ascii="楷体_GB2312" w:eastAsia="楷体_GB2312"/>
        </w:rPr>
        <w:t>（六）警示条款：</w:t>
      </w:r>
      <w:r>
        <w:rPr>
          <w:rFonts w:hint="eastAsia"/>
        </w:rPr>
        <w:t>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比赛的风险。</w:t>
      </w:r>
    </w:p>
    <w:p>
      <w:pPr>
        <w:ind w:firstLine="640" w:firstLineChars="200"/>
        <w:rPr>
          <w:rFonts w:hint="eastAsia"/>
        </w:rPr>
      </w:pPr>
      <w:r>
        <w:rPr>
          <w:rFonts w:hint="eastAsia" w:ascii="楷体_GB2312" w:eastAsia="楷体_GB2312"/>
        </w:rPr>
        <w:t>（七）陪标责任：</w:t>
      </w:r>
      <w:r>
        <w:rPr>
          <w:rFonts w:hint="eastAsia"/>
        </w:rPr>
        <w:t>此项目不接受关联供应商同时投标，经查发现存在陪标现象，取消本次所有参标资格，并按相关规定进行上报和追责。</w:t>
      </w: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rPr>
          <w:rFonts w:hint="eastAsia"/>
        </w:rPr>
      </w:pPr>
    </w:p>
    <w:p>
      <w:pPr>
        <w:spacing w:line="240" w:lineRule="auto"/>
        <w:jc w:val="center"/>
        <w:rPr>
          <w:rFonts w:asciiTheme="minorEastAsia" w:hAnsiTheme="minorEastAsia" w:eastAsiaTheme="minorEastAsia"/>
          <w:b/>
        </w:rPr>
      </w:pPr>
    </w:p>
    <w:p>
      <w:pPr>
        <w:spacing w:line="240" w:lineRule="auto"/>
        <w:jc w:val="center"/>
        <w:rPr>
          <w:rFonts w:asciiTheme="minorEastAsia" w:hAnsiTheme="minorEastAsia" w:eastAsiaTheme="minorEastAsia"/>
          <w:b/>
        </w:rPr>
      </w:pPr>
      <w:r>
        <w:rPr>
          <w:rFonts w:asciiTheme="minorEastAsia" w:hAnsiTheme="minorEastAsia" w:eastAsiaTheme="minorEastAsia"/>
          <w:b/>
        </w:rPr>
        <w:t>选拔赛项目、组别年龄设置表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680"/>
        <w:gridCol w:w="810"/>
        <w:gridCol w:w="1883"/>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240" w:lineRule="auto"/>
              <w:jc w:val="center"/>
              <w:rPr>
                <w:rFonts w:ascii="宋体" w:hAnsi="宋体" w:eastAsia="宋体"/>
                <w:b/>
                <w:bCs/>
                <w:sz w:val="21"/>
                <w:szCs w:val="21"/>
              </w:rPr>
            </w:pPr>
            <w:r>
              <w:rPr>
                <w:rFonts w:ascii="宋体" w:hAnsi="宋体" w:eastAsia="宋体"/>
                <w:b/>
                <w:bCs/>
                <w:sz w:val="21"/>
                <w:szCs w:val="21"/>
              </w:rPr>
              <w:t>序号</w:t>
            </w:r>
          </w:p>
        </w:tc>
        <w:tc>
          <w:tcPr>
            <w:tcW w:w="709" w:type="dxa"/>
          </w:tcPr>
          <w:p>
            <w:pPr>
              <w:spacing w:line="240" w:lineRule="auto"/>
              <w:jc w:val="center"/>
              <w:rPr>
                <w:rFonts w:ascii="宋体" w:hAnsi="宋体" w:eastAsia="宋体"/>
                <w:b/>
                <w:bCs/>
                <w:sz w:val="21"/>
                <w:szCs w:val="21"/>
              </w:rPr>
            </w:pPr>
            <w:r>
              <w:rPr>
                <w:rFonts w:ascii="宋体" w:hAnsi="宋体" w:eastAsia="宋体"/>
                <w:b/>
                <w:bCs/>
                <w:sz w:val="21"/>
                <w:szCs w:val="21"/>
              </w:rPr>
              <w:t>项目</w:t>
            </w:r>
          </w:p>
        </w:tc>
        <w:tc>
          <w:tcPr>
            <w:tcW w:w="992" w:type="dxa"/>
          </w:tcPr>
          <w:p>
            <w:pPr>
              <w:spacing w:line="240" w:lineRule="auto"/>
              <w:jc w:val="center"/>
              <w:rPr>
                <w:rFonts w:ascii="宋体" w:hAnsi="宋体" w:eastAsia="宋体"/>
                <w:b/>
                <w:bCs/>
                <w:sz w:val="21"/>
                <w:szCs w:val="21"/>
              </w:rPr>
            </w:pPr>
            <w:r>
              <w:rPr>
                <w:rFonts w:ascii="宋体" w:hAnsi="宋体" w:eastAsia="宋体"/>
                <w:b/>
                <w:bCs/>
                <w:sz w:val="21"/>
                <w:szCs w:val="21"/>
              </w:rPr>
              <w:t>组别</w:t>
            </w:r>
          </w:p>
        </w:tc>
        <w:tc>
          <w:tcPr>
            <w:tcW w:w="2693" w:type="dxa"/>
          </w:tcPr>
          <w:p>
            <w:pPr>
              <w:spacing w:line="240" w:lineRule="auto"/>
              <w:jc w:val="center"/>
              <w:rPr>
                <w:rFonts w:ascii="宋体" w:hAnsi="宋体" w:eastAsia="宋体"/>
                <w:b/>
                <w:bCs/>
                <w:sz w:val="21"/>
                <w:szCs w:val="21"/>
              </w:rPr>
            </w:pPr>
            <w:r>
              <w:rPr>
                <w:rFonts w:ascii="宋体" w:hAnsi="宋体" w:eastAsia="宋体"/>
                <w:b/>
                <w:bCs/>
                <w:sz w:val="21"/>
                <w:szCs w:val="21"/>
              </w:rPr>
              <w:t>年龄</w:t>
            </w:r>
          </w:p>
        </w:tc>
        <w:tc>
          <w:tcPr>
            <w:tcW w:w="7647" w:type="dxa"/>
          </w:tcPr>
          <w:p>
            <w:pPr>
              <w:spacing w:line="240" w:lineRule="auto"/>
              <w:jc w:val="center"/>
              <w:rPr>
                <w:rFonts w:ascii="宋体" w:hAnsi="宋体" w:eastAsia="宋体"/>
                <w:b/>
                <w:bCs/>
                <w:sz w:val="21"/>
                <w:szCs w:val="21"/>
              </w:rPr>
            </w:pPr>
            <w:r>
              <w:rPr>
                <w:rFonts w:ascii="宋体" w:hAnsi="宋体" w:eastAsia="宋体"/>
                <w:b/>
                <w:bCs/>
                <w:sz w:val="21"/>
                <w:szCs w:val="21"/>
              </w:rPr>
              <w:t>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hint="eastAsia" w:ascii="宋体" w:hAnsi="宋体" w:eastAsia="宋体"/>
                <w:sz w:val="21"/>
                <w:szCs w:val="21"/>
              </w:rPr>
              <w:t>1</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游泳</w:t>
            </w: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17组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007年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008年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ascii="宋体" w:hAnsi="宋体" w:eastAsia="宋体"/>
                <w:sz w:val="21"/>
                <w:szCs w:val="21"/>
              </w:rPr>
              <w:t>男、女：</w:t>
            </w:r>
            <w:r>
              <w:rPr>
                <w:rFonts w:hint="eastAsia" w:ascii="宋体" w:hAnsi="宋体" w:eastAsia="宋体"/>
                <w:sz w:val="21"/>
                <w:szCs w:val="21"/>
              </w:rPr>
              <w:t>1</w:t>
            </w:r>
            <w:r>
              <w:rPr>
                <w:rFonts w:ascii="宋体" w:hAnsi="宋体" w:eastAsia="宋体"/>
                <w:sz w:val="21"/>
                <w:szCs w:val="21"/>
              </w:rPr>
              <w:t>00米（蝶泳、仰泳、蛙泳、自由泳）、</w:t>
            </w:r>
            <w:r>
              <w:rPr>
                <w:rFonts w:hint="eastAsia" w:ascii="宋体" w:hAnsi="宋体" w:eastAsia="宋体"/>
                <w:sz w:val="21"/>
                <w:szCs w:val="21"/>
              </w:rPr>
              <w:t>2</w:t>
            </w:r>
            <w:r>
              <w:rPr>
                <w:rFonts w:ascii="宋体" w:hAnsi="宋体" w:eastAsia="宋体"/>
                <w:sz w:val="21"/>
                <w:szCs w:val="21"/>
              </w:rPr>
              <w:t>00米（自由泳、混合泳）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15组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009年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009年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w:t>
            </w:r>
            <w:r>
              <w:rPr>
                <w:rFonts w:ascii="宋体" w:hAnsi="宋体" w:eastAsia="宋体"/>
                <w:sz w:val="21"/>
                <w:szCs w:val="21"/>
              </w:rPr>
              <w:t>50米自由泳、100米（蝶泳、仰泳、蛙泳、自由泳）、200米（自由泳、混合泳）、400米（自由泳、混合泳）。男女4×100米混合泳接力、男女4×100米自由泳接力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U14组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010年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010年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w:t>
            </w:r>
            <w:r>
              <w:rPr>
                <w:rFonts w:ascii="宋体" w:hAnsi="宋体" w:eastAsia="宋体"/>
                <w:sz w:val="21"/>
                <w:szCs w:val="21"/>
              </w:rPr>
              <w:t>50米自由泳、100米（蝶泳、仰泳、蛙泳、自由泳）、200米（自由泳、混合泳）、400米（自由泳、混合泳）。男女4×100米混合泳接力、男女4×100米自由泳接力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13组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011年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011年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w:t>
            </w:r>
            <w:r>
              <w:rPr>
                <w:rFonts w:ascii="宋体" w:hAnsi="宋体" w:eastAsia="宋体"/>
                <w:sz w:val="21"/>
                <w:szCs w:val="21"/>
              </w:rPr>
              <w:t>50米自由泳、100米（蝶泳、仰泳、蛙泳、自由泳）、200米（自由泳、混合泳）、400米（自由泳、混合泳）。男女</w:t>
            </w:r>
          </w:p>
          <w:p>
            <w:pPr>
              <w:spacing w:line="240" w:lineRule="auto"/>
              <w:rPr>
                <w:rFonts w:ascii="宋体" w:hAnsi="宋体" w:eastAsia="宋体"/>
                <w:sz w:val="21"/>
                <w:szCs w:val="21"/>
              </w:rPr>
            </w:pPr>
            <w:r>
              <w:rPr>
                <w:rFonts w:ascii="宋体" w:hAnsi="宋体" w:eastAsia="宋体"/>
                <w:sz w:val="21"/>
                <w:szCs w:val="21"/>
              </w:rPr>
              <w:t>4×100米混合泳接力、男女4×100米自由泳接力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U12组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012年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012年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男、女：蝶泳全能（</w:t>
            </w:r>
            <w:r>
              <w:rPr>
                <w:rFonts w:ascii="宋体" w:hAnsi="宋体" w:eastAsia="宋体"/>
                <w:sz w:val="21"/>
                <w:szCs w:val="21"/>
              </w:rPr>
              <w:t>50米、100米、200米个人混合泳、400米自由泳）、仰泳全能（50米、100米、200米个人混合泳、400米</w:t>
            </w:r>
            <w:r>
              <w:rPr>
                <w:rFonts w:hint="eastAsia" w:ascii="宋体" w:hAnsi="宋体" w:eastAsia="宋体"/>
                <w:sz w:val="21"/>
                <w:szCs w:val="21"/>
              </w:rPr>
              <w:t>自由泳）、蛙泳全能（</w:t>
            </w:r>
            <w:r>
              <w:rPr>
                <w:rFonts w:ascii="宋体" w:hAnsi="宋体" w:eastAsia="宋体"/>
                <w:sz w:val="21"/>
                <w:szCs w:val="21"/>
              </w:rPr>
              <w:t>50米、100米、200米个人混合泳、400米自由泳）、自由泳全能（50米、100米、200米个人混合泳、400</w:t>
            </w:r>
            <w:r>
              <w:rPr>
                <w:rFonts w:hint="eastAsia" w:ascii="宋体" w:hAnsi="宋体" w:eastAsia="宋体"/>
                <w:sz w:val="21"/>
                <w:szCs w:val="21"/>
              </w:rPr>
              <w:t>米自由泳）、男女</w:t>
            </w:r>
            <w:r>
              <w:rPr>
                <w:rFonts w:ascii="宋体" w:hAnsi="宋体" w:eastAsia="宋体"/>
                <w:sz w:val="21"/>
                <w:szCs w:val="21"/>
              </w:rPr>
              <w:t>4×100米混合泳接力、男女4×100米自由泳接力</w:t>
            </w:r>
            <w:r>
              <w:rPr>
                <w:rFonts w:hint="eastAsia" w:ascii="宋体" w:hAnsi="宋体" w:eastAsia="宋体"/>
                <w:sz w:val="21"/>
                <w:szCs w:val="21"/>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11组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013年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013年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男、女：蝶泳全能（</w:t>
            </w:r>
            <w:r>
              <w:rPr>
                <w:rFonts w:ascii="宋体" w:hAnsi="宋体" w:eastAsia="宋体"/>
                <w:sz w:val="21"/>
                <w:szCs w:val="21"/>
              </w:rPr>
              <w:t>50米、100米、200米个人混合泳、400米自由泳）、仰泳全能（50米、100米、200米个人混合泳、400米</w:t>
            </w:r>
          </w:p>
          <w:p>
            <w:pPr>
              <w:spacing w:line="240" w:lineRule="auto"/>
              <w:rPr>
                <w:rFonts w:ascii="宋体" w:hAnsi="宋体" w:eastAsia="宋体"/>
                <w:sz w:val="21"/>
                <w:szCs w:val="21"/>
              </w:rPr>
            </w:pPr>
            <w:r>
              <w:rPr>
                <w:rFonts w:hint="eastAsia" w:ascii="宋体" w:hAnsi="宋体" w:eastAsia="宋体"/>
                <w:sz w:val="21"/>
                <w:szCs w:val="21"/>
              </w:rPr>
              <w:t>自由泳）、蛙泳全能（</w:t>
            </w:r>
            <w:r>
              <w:rPr>
                <w:rFonts w:ascii="宋体" w:hAnsi="宋体" w:eastAsia="宋体"/>
                <w:sz w:val="21"/>
                <w:szCs w:val="21"/>
              </w:rPr>
              <w:t>50米、100米、200米个人混合泳、400米自由泳）、自由泳全能（50米、100米、200米个人混合泳、400</w:t>
            </w:r>
          </w:p>
          <w:p>
            <w:pPr>
              <w:spacing w:line="240" w:lineRule="auto"/>
              <w:rPr>
                <w:rFonts w:ascii="宋体" w:hAnsi="宋体" w:eastAsia="宋体"/>
                <w:sz w:val="21"/>
                <w:szCs w:val="21"/>
              </w:rPr>
            </w:pPr>
            <w:r>
              <w:rPr>
                <w:rFonts w:hint="eastAsia" w:ascii="宋体" w:hAnsi="宋体" w:eastAsia="宋体"/>
                <w:sz w:val="21"/>
                <w:szCs w:val="21"/>
              </w:rPr>
              <w:t>米自由泳）、男女</w:t>
            </w:r>
            <w:r>
              <w:rPr>
                <w:rFonts w:ascii="宋体" w:hAnsi="宋体" w:eastAsia="宋体"/>
                <w:sz w:val="21"/>
                <w:szCs w:val="21"/>
              </w:rPr>
              <w:t>4×100米混合泳接力、男女4×100米自由泳接力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10组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014年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014年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男、女：蝶泳全能（</w:t>
            </w:r>
            <w:r>
              <w:rPr>
                <w:rFonts w:ascii="宋体" w:hAnsi="宋体" w:eastAsia="宋体"/>
                <w:sz w:val="21"/>
                <w:szCs w:val="21"/>
              </w:rPr>
              <w:t>50米、100米、200米个人混合泳、400米自由泳）、仰泳全能（50米、100米、200米个人混合泳、400米</w:t>
            </w:r>
            <w:r>
              <w:rPr>
                <w:rFonts w:hint="eastAsia" w:ascii="宋体" w:hAnsi="宋体" w:eastAsia="宋体"/>
                <w:sz w:val="21"/>
                <w:szCs w:val="21"/>
              </w:rPr>
              <w:t>自由泳）、蛙泳全能（</w:t>
            </w:r>
            <w:r>
              <w:rPr>
                <w:rFonts w:ascii="宋体" w:hAnsi="宋体" w:eastAsia="宋体"/>
                <w:sz w:val="21"/>
                <w:szCs w:val="21"/>
              </w:rPr>
              <w:t>50米、100米、200米个人混合泳、400米自由泳）；自由泳全能（50米、100米、200米个人混合泳、400</w:t>
            </w:r>
            <w:r>
              <w:rPr>
                <w:rFonts w:hint="eastAsia" w:ascii="宋体" w:hAnsi="宋体" w:eastAsia="宋体"/>
                <w:sz w:val="21"/>
                <w:szCs w:val="21"/>
              </w:rPr>
              <w:t>米自由泳）；男女</w:t>
            </w:r>
            <w:r>
              <w:rPr>
                <w:rFonts w:ascii="宋体" w:hAnsi="宋体" w:eastAsia="宋体"/>
                <w:sz w:val="21"/>
                <w:szCs w:val="21"/>
              </w:rPr>
              <w:t>4×100米混合泳接力、男女4×100米自由泳接力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U9组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015年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015年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w:t>
            </w:r>
            <w:r>
              <w:rPr>
                <w:rFonts w:ascii="宋体" w:hAnsi="宋体" w:eastAsia="宋体"/>
                <w:sz w:val="21"/>
                <w:szCs w:val="21"/>
              </w:rPr>
              <w:t>50米（蝶泳、仰泳、蛙泳、自由泳）、100米（蝶泳、仰泳、蛙泳、自由泳）、200米（自由泳、混合泳）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8组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016年</w:t>
            </w:r>
            <w:r>
              <w:rPr>
                <w:rFonts w:hint="eastAsia" w:ascii="宋体" w:hAnsi="宋体" w:eastAsia="宋体"/>
                <w:sz w:val="21"/>
                <w:szCs w:val="21"/>
              </w:rPr>
              <w:t>1月1日</w:t>
            </w:r>
            <w:r>
              <w:rPr>
                <w:rFonts w:ascii="宋体" w:hAnsi="宋体" w:eastAsia="宋体"/>
                <w:sz w:val="21"/>
                <w:szCs w:val="21"/>
              </w:rPr>
              <w:t>及</w:t>
            </w:r>
          </w:p>
          <w:p>
            <w:pPr>
              <w:spacing w:line="240" w:lineRule="auto"/>
              <w:rPr>
                <w:rFonts w:ascii="宋体" w:hAnsi="宋体" w:eastAsia="宋体"/>
                <w:sz w:val="21"/>
                <w:szCs w:val="21"/>
              </w:rPr>
            </w:pPr>
            <w:r>
              <w:rPr>
                <w:rFonts w:ascii="宋体" w:hAnsi="宋体" w:eastAsia="宋体"/>
                <w:sz w:val="21"/>
                <w:szCs w:val="21"/>
              </w:rPr>
              <w:t>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w:t>
            </w:r>
            <w:r>
              <w:rPr>
                <w:rFonts w:ascii="宋体" w:hAnsi="宋体" w:eastAsia="宋体"/>
                <w:sz w:val="21"/>
                <w:szCs w:val="21"/>
              </w:rPr>
              <w:t>50米（蝶泳、仰泳、蛙泳、自由泳）、200米自由泳</w:t>
            </w:r>
            <w:r>
              <w:rPr>
                <w:rFonts w:hint="eastAsia" w:ascii="宋体" w:hAnsi="宋体" w:eastAsia="宋体"/>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2</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田径</w:t>
            </w: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U18组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006年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007年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男、女径赛</w:t>
            </w:r>
            <w:r>
              <w:rPr>
                <w:rFonts w:ascii="宋体" w:hAnsi="宋体" w:eastAsia="宋体"/>
                <w:sz w:val="21"/>
                <w:szCs w:val="21"/>
              </w:rPr>
              <w:t>:100米、200米、400米、800米、1500米、4×100米接力、4×400米接力、5000米竞走、男110米栏、女100</w:t>
            </w:r>
            <w:r>
              <w:rPr>
                <w:rFonts w:hint="eastAsia" w:ascii="宋体" w:hAnsi="宋体" w:eastAsia="宋体"/>
                <w:sz w:val="21"/>
                <w:szCs w:val="21"/>
              </w:rPr>
              <w:t>米栏、男女</w:t>
            </w:r>
            <w:r>
              <w:rPr>
                <w:rFonts w:ascii="宋体" w:hAnsi="宋体" w:eastAsia="宋体"/>
                <w:sz w:val="21"/>
                <w:szCs w:val="21"/>
              </w:rPr>
              <w:t>400米栏、混合:4×400米接力</w:t>
            </w:r>
          </w:p>
          <w:p>
            <w:pPr>
              <w:spacing w:line="240" w:lineRule="auto"/>
              <w:rPr>
                <w:rFonts w:ascii="宋体" w:hAnsi="宋体" w:eastAsia="宋体"/>
                <w:sz w:val="21"/>
                <w:szCs w:val="21"/>
              </w:rPr>
            </w:pPr>
            <w:r>
              <w:rPr>
                <w:rFonts w:hint="eastAsia" w:ascii="宋体" w:hAnsi="宋体" w:eastAsia="宋体"/>
                <w:sz w:val="21"/>
                <w:szCs w:val="21"/>
              </w:rPr>
              <w:t>男、女田赛</w:t>
            </w:r>
            <w:r>
              <w:rPr>
                <w:rFonts w:ascii="宋体" w:hAnsi="宋体" w:eastAsia="宋体"/>
                <w:sz w:val="21"/>
                <w:szCs w:val="21"/>
              </w:rPr>
              <w:t>:跳远、三级跳远、撑杆跳高、跳高、标枪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U16组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008年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009年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男、女径赛</w:t>
            </w:r>
            <w:r>
              <w:rPr>
                <w:rFonts w:ascii="宋体" w:hAnsi="宋体" w:eastAsia="宋体"/>
                <w:sz w:val="21"/>
                <w:szCs w:val="21"/>
              </w:rPr>
              <w:t>:100米、200米、400米、800米、1500米、4×100米接力、4×400米接力、3000米竞走、男110米栏、女100</w:t>
            </w:r>
            <w:r>
              <w:rPr>
                <w:rFonts w:hint="eastAsia" w:ascii="宋体" w:hAnsi="宋体" w:eastAsia="宋体"/>
                <w:sz w:val="21"/>
                <w:szCs w:val="21"/>
              </w:rPr>
              <w:t>栏、男女</w:t>
            </w:r>
            <w:r>
              <w:rPr>
                <w:rFonts w:ascii="宋体" w:hAnsi="宋体" w:eastAsia="宋体"/>
                <w:sz w:val="21"/>
                <w:szCs w:val="21"/>
              </w:rPr>
              <w:t>400米栏、混合:4×400米接力</w:t>
            </w:r>
          </w:p>
          <w:p>
            <w:pPr>
              <w:spacing w:line="240" w:lineRule="auto"/>
              <w:rPr>
                <w:rFonts w:ascii="宋体" w:hAnsi="宋体" w:eastAsia="宋体"/>
                <w:sz w:val="21"/>
                <w:szCs w:val="21"/>
              </w:rPr>
            </w:pPr>
            <w:r>
              <w:rPr>
                <w:rFonts w:hint="eastAsia" w:ascii="宋体" w:hAnsi="宋体" w:eastAsia="宋体"/>
                <w:sz w:val="21"/>
                <w:szCs w:val="21"/>
              </w:rPr>
              <w:t>男、女田赛</w:t>
            </w:r>
            <w:r>
              <w:rPr>
                <w:rFonts w:ascii="宋体" w:hAnsi="宋体" w:eastAsia="宋体"/>
                <w:sz w:val="21"/>
                <w:szCs w:val="21"/>
              </w:rPr>
              <w:t>:跳远、三级跳远、撑杆跳高、跳高、标枪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U14组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010年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011年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男、女径赛</w:t>
            </w:r>
            <w:r>
              <w:rPr>
                <w:rFonts w:ascii="宋体" w:hAnsi="宋体" w:eastAsia="宋体"/>
                <w:sz w:val="21"/>
                <w:szCs w:val="21"/>
              </w:rPr>
              <w:t>:60米、100米、200米、400米、800米、4×100米接力、4×400米接力、3000米竞走、男100米栏、女80</w:t>
            </w:r>
            <w:r>
              <w:rPr>
                <w:rFonts w:hint="eastAsia" w:ascii="宋体" w:hAnsi="宋体" w:eastAsia="宋体"/>
                <w:sz w:val="21"/>
                <w:szCs w:val="21"/>
              </w:rPr>
              <w:t>米栏、混合</w:t>
            </w:r>
            <w:r>
              <w:rPr>
                <w:rFonts w:ascii="宋体" w:hAnsi="宋体" w:eastAsia="宋体"/>
                <w:sz w:val="21"/>
                <w:szCs w:val="21"/>
              </w:rPr>
              <w:t>:4×200米接力</w:t>
            </w:r>
          </w:p>
          <w:p>
            <w:pPr>
              <w:spacing w:line="240" w:lineRule="auto"/>
              <w:rPr>
                <w:rFonts w:ascii="宋体" w:hAnsi="宋体" w:eastAsia="宋体"/>
                <w:sz w:val="21"/>
                <w:szCs w:val="21"/>
              </w:rPr>
            </w:pPr>
            <w:r>
              <w:rPr>
                <w:rFonts w:hint="eastAsia" w:ascii="宋体" w:hAnsi="宋体" w:eastAsia="宋体"/>
                <w:sz w:val="21"/>
                <w:szCs w:val="21"/>
              </w:rPr>
              <w:t>男、女田赛：跳远、三级跳远、跳高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U12组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012年</w:t>
            </w:r>
            <w:r>
              <w:rPr>
                <w:rFonts w:hint="eastAsia" w:ascii="宋体" w:hAnsi="宋体" w:eastAsia="宋体"/>
                <w:sz w:val="21"/>
                <w:szCs w:val="21"/>
              </w:rPr>
              <w:t>1月1日至</w:t>
            </w:r>
          </w:p>
          <w:p>
            <w:pPr>
              <w:spacing w:line="240" w:lineRule="auto"/>
              <w:rPr>
                <w:rFonts w:ascii="宋体" w:hAnsi="宋体" w:eastAsia="宋体"/>
                <w:sz w:val="21"/>
                <w:szCs w:val="21"/>
              </w:rPr>
            </w:pPr>
            <w:r>
              <w:rPr>
                <w:rFonts w:ascii="宋体" w:hAnsi="宋体" w:eastAsia="宋体"/>
                <w:sz w:val="21"/>
                <w:szCs w:val="21"/>
              </w:rPr>
              <w:t>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男、女径赛：</w:t>
            </w:r>
            <w:r>
              <w:rPr>
                <w:rFonts w:ascii="宋体" w:hAnsi="宋体" w:eastAsia="宋体"/>
                <w:sz w:val="21"/>
                <w:szCs w:val="21"/>
              </w:rPr>
              <w:t>60米、100米、800米、4×100米接力、4×400米接力、混合4×200米接力、2000米竞走</w:t>
            </w:r>
          </w:p>
          <w:p>
            <w:pPr>
              <w:spacing w:line="240" w:lineRule="auto"/>
              <w:rPr>
                <w:rFonts w:ascii="宋体" w:hAnsi="宋体" w:eastAsia="宋体"/>
                <w:sz w:val="21"/>
                <w:szCs w:val="21"/>
              </w:rPr>
            </w:pPr>
            <w:r>
              <w:rPr>
                <w:rFonts w:hint="eastAsia" w:ascii="宋体" w:hAnsi="宋体" w:eastAsia="宋体"/>
                <w:sz w:val="21"/>
                <w:szCs w:val="21"/>
              </w:rPr>
              <w:t>男、女田赛：跳远、跳高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3</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网球</w:t>
            </w: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U16组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008年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009年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U14组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010年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011年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U12组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012年</w:t>
            </w:r>
            <w:r>
              <w:rPr>
                <w:rFonts w:hint="eastAsia" w:ascii="宋体" w:hAnsi="宋体" w:eastAsia="宋体"/>
                <w:sz w:val="21"/>
                <w:szCs w:val="21"/>
              </w:rPr>
              <w:t>1月1日至</w:t>
            </w:r>
          </w:p>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013年</w:t>
            </w:r>
            <w:r>
              <w:rPr>
                <w:rFonts w:hint="eastAsia" w:ascii="宋体" w:hAnsi="宋体" w:eastAsia="宋体"/>
                <w:sz w:val="21"/>
                <w:szCs w:val="21"/>
              </w:rPr>
              <w:t>1</w:t>
            </w:r>
            <w:r>
              <w:rPr>
                <w:rFonts w:ascii="宋体" w:hAnsi="宋体" w:eastAsia="宋体"/>
                <w:sz w:val="21"/>
                <w:szCs w:val="21"/>
              </w:rPr>
              <w:t>2月</w:t>
            </w:r>
            <w:r>
              <w:rPr>
                <w:rFonts w:hint="eastAsia" w:ascii="宋体" w:hAnsi="宋体" w:eastAsia="宋体"/>
                <w:sz w:val="21"/>
                <w:szCs w:val="21"/>
              </w:rPr>
              <w:t>3</w:t>
            </w:r>
            <w:r>
              <w:rPr>
                <w:rFonts w:ascii="宋体" w:hAnsi="宋体" w:eastAsia="宋体"/>
                <w:sz w:val="21"/>
                <w:szCs w:val="21"/>
              </w:rPr>
              <w:t>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10组</w:t>
            </w:r>
          </w:p>
        </w:tc>
        <w:tc>
          <w:tcPr>
            <w:tcW w:w="2693" w:type="dxa"/>
            <w:vAlign w:val="center"/>
          </w:tcPr>
          <w:p>
            <w:pPr>
              <w:spacing w:line="24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014年</w:t>
            </w:r>
            <w:r>
              <w:rPr>
                <w:rFonts w:hint="eastAsia" w:ascii="宋体" w:hAnsi="宋体" w:eastAsia="宋体"/>
                <w:sz w:val="21"/>
                <w:szCs w:val="21"/>
              </w:rPr>
              <w:t>1月1日至</w:t>
            </w:r>
          </w:p>
          <w:p>
            <w:pPr>
              <w:spacing w:line="240" w:lineRule="auto"/>
              <w:rPr>
                <w:rFonts w:ascii="宋体" w:hAnsi="宋体" w:eastAsia="宋体"/>
                <w:sz w:val="21"/>
                <w:szCs w:val="21"/>
              </w:rPr>
            </w:pPr>
            <w:r>
              <w:rPr>
                <w:rFonts w:ascii="宋体" w:hAnsi="宋体" w:eastAsia="宋体"/>
                <w:sz w:val="21"/>
                <w:szCs w:val="21"/>
              </w:rPr>
              <w:t>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4</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篮球</w:t>
            </w: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17组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2007年1月1日至</w:t>
            </w:r>
          </w:p>
          <w:p>
            <w:pPr>
              <w:spacing w:line="240" w:lineRule="auto"/>
              <w:rPr>
                <w:rFonts w:ascii="宋体" w:hAnsi="宋体" w:eastAsia="宋体"/>
                <w:sz w:val="21"/>
                <w:szCs w:val="21"/>
              </w:rPr>
            </w:pPr>
            <w:r>
              <w:rPr>
                <w:rFonts w:ascii="宋体" w:hAnsi="宋体" w:eastAsia="宋体"/>
                <w:sz w:val="21"/>
                <w:szCs w:val="21"/>
              </w:rPr>
              <w:t>2008年12月31日出生者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男、女：五人制、三人制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15组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2009年1月1日至</w:t>
            </w:r>
          </w:p>
          <w:p>
            <w:pPr>
              <w:spacing w:line="240" w:lineRule="auto"/>
              <w:rPr>
                <w:rFonts w:ascii="宋体" w:hAnsi="宋体" w:eastAsia="宋体"/>
                <w:sz w:val="21"/>
                <w:szCs w:val="21"/>
              </w:rPr>
            </w:pPr>
            <w:r>
              <w:rPr>
                <w:rFonts w:ascii="宋体" w:hAnsi="宋体" w:eastAsia="宋体"/>
                <w:sz w:val="21"/>
                <w:szCs w:val="21"/>
              </w:rPr>
              <w:t>2011年12月31日出生者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男、女：五人制、三人制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12组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2012年1月1日及以后出生者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男、女：五人制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5</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乒乓球</w:t>
            </w: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U16组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2008年1月1日至</w:t>
            </w:r>
          </w:p>
          <w:p>
            <w:pPr>
              <w:spacing w:line="240" w:lineRule="auto"/>
              <w:rPr>
                <w:rFonts w:ascii="宋体" w:hAnsi="宋体" w:eastAsia="宋体"/>
                <w:sz w:val="21"/>
                <w:szCs w:val="21"/>
              </w:rPr>
            </w:pPr>
            <w:r>
              <w:rPr>
                <w:rFonts w:ascii="宋体" w:hAnsi="宋体" w:eastAsia="宋体"/>
                <w:sz w:val="21"/>
                <w:szCs w:val="21"/>
              </w:rPr>
              <w:t>2010年12月31日出生者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男、女：单打、双打、团体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U13组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2011年1月1日至</w:t>
            </w:r>
          </w:p>
          <w:p>
            <w:pPr>
              <w:spacing w:line="240" w:lineRule="auto"/>
              <w:rPr>
                <w:rFonts w:ascii="宋体" w:hAnsi="宋体" w:eastAsia="宋体"/>
                <w:sz w:val="21"/>
                <w:szCs w:val="21"/>
              </w:rPr>
            </w:pPr>
            <w:r>
              <w:rPr>
                <w:rFonts w:ascii="宋体" w:hAnsi="宋体" w:eastAsia="宋体"/>
                <w:sz w:val="21"/>
                <w:szCs w:val="21"/>
              </w:rPr>
              <w:t>2012年12月31日出生</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U11组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2013年1月1日至</w:t>
            </w:r>
          </w:p>
          <w:p>
            <w:pPr>
              <w:spacing w:line="240" w:lineRule="auto"/>
              <w:rPr>
                <w:rFonts w:ascii="宋体" w:hAnsi="宋体" w:eastAsia="宋体"/>
                <w:sz w:val="21"/>
                <w:szCs w:val="21"/>
              </w:rPr>
            </w:pPr>
            <w:r>
              <w:rPr>
                <w:rFonts w:ascii="宋体" w:hAnsi="宋体" w:eastAsia="宋体"/>
                <w:sz w:val="21"/>
                <w:szCs w:val="21"/>
              </w:rPr>
              <w:t>2013年12月31日出生</w:t>
            </w:r>
            <w:r>
              <w:rPr>
                <w:rFonts w:hint="eastAsia" w:ascii="宋体" w:hAnsi="宋体" w:eastAsia="宋体"/>
                <w:sz w:val="21"/>
                <w:szCs w:val="21"/>
              </w:rPr>
              <w:t>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U10组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2014年1月1日至</w:t>
            </w:r>
          </w:p>
          <w:p>
            <w:pPr>
              <w:spacing w:line="240" w:lineRule="auto"/>
              <w:rPr>
                <w:rFonts w:ascii="宋体" w:hAnsi="宋体" w:eastAsia="宋体"/>
                <w:sz w:val="21"/>
                <w:szCs w:val="21"/>
              </w:rPr>
            </w:pPr>
            <w:r>
              <w:rPr>
                <w:rFonts w:ascii="宋体" w:hAnsi="宋体" w:eastAsia="宋体"/>
                <w:sz w:val="21"/>
                <w:szCs w:val="21"/>
              </w:rPr>
              <w:t>2014年12月31日出生者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U9组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2015年1月1日至</w:t>
            </w:r>
          </w:p>
          <w:p>
            <w:pPr>
              <w:spacing w:line="240" w:lineRule="auto"/>
              <w:rPr>
                <w:rFonts w:ascii="宋体" w:hAnsi="宋体" w:eastAsia="宋体"/>
                <w:sz w:val="21"/>
                <w:szCs w:val="21"/>
              </w:rPr>
            </w:pPr>
            <w:r>
              <w:rPr>
                <w:rFonts w:ascii="宋体" w:hAnsi="宋体" w:eastAsia="宋体"/>
                <w:sz w:val="21"/>
                <w:szCs w:val="21"/>
              </w:rPr>
              <w:t>2015年12月31日出生者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U8组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2016年1月1日及以后出生者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男、女：单打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6</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羽毛球</w:t>
            </w: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16组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2008年1月1日至</w:t>
            </w:r>
          </w:p>
          <w:p>
            <w:pPr>
              <w:spacing w:line="240" w:lineRule="auto"/>
              <w:rPr>
                <w:rFonts w:ascii="宋体" w:hAnsi="宋体" w:eastAsia="宋体"/>
                <w:sz w:val="21"/>
                <w:szCs w:val="21"/>
              </w:rPr>
            </w:pPr>
            <w:r>
              <w:rPr>
                <w:rFonts w:ascii="宋体" w:hAnsi="宋体" w:eastAsia="宋体"/>
                <w:sz w:val="21"/>
                <w:szCs w:val="21"/>
              </w:rPr>
              <w:t>2009年12月31日出生者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14组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2010年1月1日至</w:t>
            </w:r>
          </w:p>
          <w:p>
            <w:pPr>
              <w:spacing w:line="240" w:lineRule="auto"/>
              <w:rPr>
                <w:rFonts w:ascii="宋体" w:hAnsi="宋体" w:eastAsia="宋体"/>
                <w:sz w:val="21"/>
                <w:szCs w:val="21"/>
              </w:rPr>
            </w:pPr>
            <w:r>
              <w:rPr>
                <w:rFonts w:ascii="宋体" w:hAnsi="宋体" w:eastAsia="宋体"/>
                <w:sz w:val="21"/>
                <w:szCs w:val="21"/>
              </w:rPr>
              <w:t>2010年12月31日出生者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男子单打、女子单打、男子双打、女子双打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13组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2011年1月1日至</w:t>
            </w:r>
          </w:p>
          <w:p>
            <w:pPr>
              <w:spacing w:line="240" w:lineRule="auto"/>
              <w:rPr>
                <w:rFonts w:ascii="宋体" w:hAnsi="宋体" w:eastAsia="宋体"/>
                <w:sz w:val="21"/>
                <w:szCs w:val="21"/>
              </w:rPr>
            </w:pPr>
            <w:r>
              <w:rPr>
                <w:rFonts w:ascii="宋体" w:hAnsi="宋体" w:eastAsia="宋体"/>
                <w:sz w:val="21"/>
                <w:szCs w:val="21"/>
              </w:rPr>
              <w:t>2011年12月31日出生者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男子单打、女子单打、男子双打、女子双打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12组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2012年1月1日至</w:t>
            </w:r>
          </w:p>
          <w:p>
            <w:pPr>
              <w:spacing w:line="240" w:lineRule="auto"/>
              <w:rPr>
                <w:rFonts w:ascii="宋体" w:hAnsi="宋体" w:eastAsia="宋体"/>
                <w:sz w:val="21"/>
                <w:szCs w:val="21"/>
              </w:rPr>
            </w:pPr>
            <w:r>
              <w:rPr>
                <w:rFonts w:ascii="宋体" w:hAnsi="宋体" w:eastAsia="宋体"/>
                <w:sz w:val="21"/>
                <w:szCs w:val="21"/>
              </w:rPr>
              <w:t>2012年12月31日出生者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男子单打、女子单打、男子双打、女子双打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11组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2013年1月1日至</w:t>
            </w:r>
          </w:p>
          <w:p>
            <w:pPr>
              <w:spacing w:line="240" w:lineRule="auto"/>
              <w:rPr>
                <w:rFonts w:ascii="宋体" w:hAnsi="宋体" w:eastAsia="宋体"/>
                <w:sz w:val="21"/>
                <w:szCs w:val="21"/>
              </w:rPr>
            </w:pPr>
            <w:r>
              <w:rPr>
                <w:rFonts w:ascii="宋体" w:hAnsi="宋体" w:eastAsia="宋体"/>
                <w:sz w:val="21"/>
                <w:szCs w:val="21"/>
              </w:rPr>
              <w:t>2013年12月31日出生者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10组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2014年1月1日至</w:t>
            </w:r>
          </w:p>
          <w:p>
            <w:pPr>
              <w:spacing w:line="240" w:lineRule="auto"/>
              <w:rPr>
                <w:rFonts w:ascii="宋体" w:hAnsi="宋体" w:eastAsia="宋体"/>
                <w:sz w:val="21"/>
                <w:szCs w:val="21"/>
              </w:rPr>
            </w:pPr>
            <w:r>
              <w:rPr>
                <w:rFonts w:ascii="宋体" w:hAnsi="宋体" w:eastAsia="宋体"/>
                <w:sz w:val="21"/>
                <w:szCs w:val="21"/>
              </w:rPr>
              <w:t>2014年12月31日出生者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9组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2015年1月1日及以后出生者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男子单打、女子单打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7</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皮划艇（激流回旋）</w:t>
            </w: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U18组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2006年1月1日至</w:t>
            </w:r>
          </w:p>
          <w:p>
            <w:pPr>
              <w:spacing w:line="240" w:lineRule="auto"/>
              <w:rPr>
                <w:rFonts w:ascii="宋体" w:hAnsi="宋体" w:eastAsia="宋体"/>
                <w:sz w:val="21"/>
                <w:szCs w:val="21"/>
              </w:rPr>
            </w:pPr>
            <w:r>
              <w:rPr>
                <w:rFonts w:ascii="宋体" w:hAnsi="宋体" w:eastAsia="宋体"/>
                <w:sz w:val="21"/>
                <w:szCs w:val="21"/>
              </w:rPr>
              <w:t>2008年12月31日出生者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皮划艇男</w:t>
            </w:r>
            <w:r>
              <w:rPr>
                <w:rFonts w:ascii="宋体" w:hAnsi="宋体" w:eastAsia="宋体"/>
                <w:sz w:val="21"/>
                <w:szCs w:val="21"/>
              </w:rPr>
              <w:t>/女子组：500米单人皮艇、500米双人皮艇、200米单人皮艇、500米单人划艇、500米双人划艇、200米单人划艇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U17组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2007年1月1日至</w:t>
            </w:r>
          </w:p>
          <w:p>
            <w:pPr>
              <w:spacing w:line="240" w:lineRule="auto"/>
              <w:rPr>
                <w:rFonts w:ascii="宋体" w:hAnsi="宋体" w:eastAsia="宋体"/>
                <w:sz w:val="21"/>
                <w:szCs w:val="21"/>
              </w:rPr>
            </w:pPr>
            <w:r>
              <w:rPr>
                <w:rFonts w:ascii="宋体" w:hAnsi="宋体" w:eastAsia="宋体"/>
                <w:sz w:val="21"/>
                <w:szCs w:val="21"/>
              </w:rPr>
              <w:t>2009年12月31日出生者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激流回旋男</w:t>
            </w:r>
            <w:r>
              <w:rPr>
                <w:rFonts w:ascii="宋体" w:hAnsi="宋体" w:eastAsia="宋体"/>
                <w:sz w:val="21"/>
                <w:szCs w:val="21"/>
              </w:rPr>
              <w:t>/女子组：皮艇静水过门、划艇静水过门、桨板50M往返赛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U15组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2009年1月1日至</w:t>
            </w:r>
          </w:p>
          <w:p>
            <w:pPr>
              <w:spacing w:line="240" w:lineRule="auto"/>
              <w:rPr>
                <w:rFonts w:ascii="宋体" w:hAnsi="宋体" w:eastAsia="宋体"/>
                <w:sz w:val="21"/>
                <w:szCs w:val="21"/>
              </w:rPr>
            </w:pPr>
            <w:r>
              <w:rPr>
                <w:rFonts w:ascii="宋体" w:hAnsi="宋体" w:eastAsia="宋体"/>
                <w:sz w:val="21"/>
                <w:szCs w:val="21"/>
              </w:rPr>
              <w:t>2011年12月31日出生者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皮划艇男子</w:t>
            </w:r>
            <w:r>
              <w:rPr>
                <w:rFonts w:ascii="宋体" w:hAnsi="宋体" w:eastAsia="宋体"/>
                <w:sz w:val="21"/>
                <w:szCs w:val="21"/>
              </w:rPr>
              <w:t>/女组：500米单人皮艇（青少年艇）、500米双人皮艇（测功仪）、200米单人皮艇（青少年艇）、500米单人划</w:t>
            </w:r>
          </w:p>
          <w:p>
            <w:pPr>
              <w:spacing w:line="240" w:lineRule="auto"/>
              <w:rPr>
                <w:rFonts w:ascii="宋体" w:hAnsi="宋体" w:eastAsia="宋体"/>
                <w:sz w:val="21"/>
                <w:szCs w:val="21"/>
              </w:rPr>
            </w:pPr>
            <w:r>
              <w:rPr>
                <w:rFonts w:hint="eastAsia" w:ascii="宋体" w:hAnsi="宋体" w:eastAsia="宋体"/>
                <w:sz w:val="21"/>
                <w:szCs w:val="21"/>
              </w:rPr>
              <w:t>艇（桨板）、</w:t>
            </w:r>
            <w:r>
              <w:rPr>
                <w:rFonts w:ascii="宋体" w:hAnsi="宋体" w:eastAsia="宋体"/>
                <w:sz w:val="21"/>
                <w:szCs w:val="21"/>
              </w:rPr>
              <w:t>500米双人划艇（测功仪）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U14组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2010年1月1日至</w:t>
            </w:r>
          </w:p>
          <w:p>
            <w:pPr>
              <w:spacing w:line="240" w:lineRule="auto"/>
              <w:rPr>
                <w:rFonts w:ascii="宋体" w:hAnsi="宋体" w:eastAsia="宋体"/>
                <w:sz w:val="21"/>
                <w:szCs w:val="21"/>
              </w:rPr>
            </w:pPr>
            <w:r>
              <w:rPr>
                <w:rFonts w:ascii="宋体" w:hAnsi="宋体" w:eastAsia="宋体"/>
                <w:sz w:val="21"/>
                <w:szCs w:val="21"/>
              </w:rPr>
              <w:t>2012年12月31日出生者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激流回旋男</w:t>
            </w:r>
            <w:r>
              <w:rPr>
                <w:rFonts w:ascii="宋体" w:hAnsi="宋体" w:eastAsia="宋体"/>
                <w:sz w:val="21"/>
                <w:szCs w:val="21"/>
              </w:rPr>
              <w:t>/女子组：皮艇静水过门、划艇静水过门、桨板50M往返赛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U12组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2012年1月1日及以后出生者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皮划艇男</w:t>
            </w:r>
            <w:r>
              <w:rPr>
                <w:rFonts w:ascii="宋体" w:hAnsi="宋体" w:eastAsia="宋体"/>
                <w:sz w:val="21"/>
                <w:szCs w:val="21"/>
              </w:rPr>
              <w:t>/女子组：500米单人皮艇（测功仪）、200米单人皮艇（青少年艇）、200米双人皮艇（测功仪）、200米单人划艇</w:t>
            </w:r>
            <w:r>
              <w:rPr>
                <w:rFonts w:hint="eastAsia" w:ascii="宋体" w:hAnsi="宋体" w:eastAsia="宋体"/>
                <w:sz w:val="21"/>
                <w:szCs w:val="21"/>
              </w:rPr>
              <w:t>（桨板）、</w:t>
            </w:r>
            <w:r>
              <w:rPr>
                <w:rFonts w:ascii="宋体" w:hAnsi="宋体" w:eastAsia="宋体"/>
                <w:sz w:val="21"/>
                <w:szCs w:val="21"/>
              </w:rPr>
              <w:t>200米双人划艇（测功仪）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ascii="宋体" w:hAnsi="宋体" w:eastAsia="宋体"/>
                <w:sz w:val="21"/>
                <w:szCs w:val="21"/>
              </w:rPr>
              <w:t>U11组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2013年1月1日及以后出生者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激流回旋男</w:t>
            </w:r>
            <w:r>
              <w:rPr>
                <w:rFonts w:ascii="宋体" w:hAnsi="宋体" w:eastAsia="宋体"/>
                <w:sz w:val="21"/>
                <w:szCs w:val="21"/>
              </w:rPr>
              <w:t>/女子组：皮艇静水绕标赛、桨板50M往返赛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8</w:t>
            </w:r>
          </w:p>
        </w:tc>
        <w:tc>
          <w:tcPr>
            <w:tcW w:w="709" w:type="dxa"/>
            <w:vMerge w:val="restart"/>
            <w:vAlign w:val="center"/>
          </w:tcPr>
          <w:p>
            <w:pPr>
              <w:spacing w:line="240" w:lineRule="auto"/>
              <w:jc w:val="center"/>
              <w:rPr>
                <w:rFonts w:ascii="宋体" w:hAnsi="宋体" w:eastAsia="宋体"/>
                <w:sz w:val="21"/>
                <w:szCs w:val="21"/>
              </w:rPr>
            </w:pPr>
            <w:r>
              <w:rPr>
                <w:rFonts w:ascii="宋体" w:hAnsi="宋体" w:eastAsia="宋体"/>
                <w:sz w:val="21"/>
                <w:szCs w:val="21"/>
              </w:rPr>
              <w:t>赛艇</w:t>
            </w: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18组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2006年1月1日至</w:t>
            </w:r>
          </w:p>
          <w:p>
            <w:pPr>
              <w:spacing w:line="240" w:lineRule="auto"/>
              <w:rPr>
                <w:rFonts w:ascii="宋体" w:hAnsi="宋体" w:eastAsia="宋体"/>
                <w:sz w:val="21"/>
                <w:szCs w:val="21"/>
              </w:rPr>
            </w:pPr>
            <w:r>
              <w:rPr>
                <w:rFonts w:ascii="宋体" w:hAnsi="宋体" w:eastAsia="宋体"/>
                <w:sz w:val="21"/>
                <w:szCs w:val="21"/>
              </w:rPr>
              <w:t>2008年12月31日出生者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w:t>
            </w:r>
            <w:r>
              <w:rPr>
                <w:rFonts w:ascii="宋体" w:hAnsi="宋体" w:eastAsia="宋体"/>
                <w:sz w:val="21"/>
                <w:szCs w:val="21"/>
              </w:rPr>
              <w:t>800M双人双桨、800M四人双桨、1KM测功仪</w:t>
            </w:r>
          </w:p>
          <w:p>
            <w:pPr>
              <w:spacing w:line="240" w:lineRule="auto"/>
              <w:rPr>
                <w:rFonts w:ascii="宋体" w:hAnsi="宋体" w:eastAsia="宋体"/>
                <w:sz w:val="21"/>
                <w:szCs w:val="21"/>
              </w:rPr>
            </w:pPr>
            <w:r>
              <w:rPr>
                <w:rFonts w:hint="eastAsia" w:ascii="宋体" w:hAnsi="宋体" w:eastAsia="宋体"/>
                <w:sz w:val="21"/>
                <w:szCs w:val="21"/>
              </w:rPr>
              <w:t>女子：</w:t>
            </w:r>
            <w:r>
              <w:rPr>
                <w:rFonts w:ascii="宋体" w:hAnsi="宋体" w:eastAsia="宋体"/>
                <w:sz w:val="21"/>
                <w:szCs w:val="21"/>
              </w:rPr>
              <w:t>800M双人双桨、800M四人双桨、1KM测功仪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15组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2009年1月1日至</w:t>
            </w:r>
          </w:p>
          <w:p>
            <w:pPr>
              <w:spacing w:line="240" w:lineRule="auto"/>
              <w:rPr>
                <w:rFonts w:ascii="宋体" w:hAnsi="宋体" w:eastAsia="宋体"/>
                <w:sz w:val="21"/>
                <w:szCs w:val="21"/>
              </w:rPr>
            </w:pPr>
            <w:r>
              <w:rPr>
                <w:rFonts w:ascii="宋体" w:hAnsi="宋体" w:eastAsia="宋体"/>
                <w:sz w:val="21"/>
                <w:szCs w:val="21"/>
              </w:rPr>
              <w:t>2011年12月31日出生者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w:t>
            </w:r>
            <w:r>
              <w:rPr>
                <w:rFonts w:ascii="宋体" w:hAnsi="宋体" w:eastAsia="宋体"/>
                <w:sz w:val="21"/>
                <w:szCs w:val="21"/>
              </w:rPr>
              <w:t>800M双人双桨、800M四人双桨、1KM测功仪</w:t>
            </w:r>
          </w:p>
          <w:p>
            <w:pPr>
              <w:spacing w:line="240" w:lineRule="auto"/>
              <w:rPr>
                <w:rFonts w:ascii="宋体" w:hAnsi="宋体" w:eastAsia="宋体"/>
                <w:sz w:val="21"/>
                <w:szCs w:val="21"/>
              </w:rPr>
            </w:pPr>
            <w:r>
              <w:rPr>
                <w:rFonts w:hint="eastAsia" w:ascii="宋体" w:hAnsi="宋体" w:eastAsia="宋体"/>
                <w:sz w:val="21"/>
                <w:szCs w:val="21"/>
              </w:rPr>
              <w:t>女子：</w:t>
            </w:r>
            <w:r>
              <w:rPr>
                <w:rFonts w:ascii="宋体" w:hAnsi="宋体" w:eastAsia="宋体"/>
                <w:sz w:val="21"/>
                <w:szCs w:val="21"/>
              </w:rPr>
              <w:t>800M双人双桨、800M四人双桨、1KM测功仪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eastAsia="宋体"/>
                <w:sz w:val="21"/>
                <w:szCs w:val="21"/>
              </w:rPr>
            </w:pPr>
          </w:p>
        </w:tc>
        <w:tc>
          <w:tcPr>
            <w:tcW w:w="709" w:type="dxa"/>
            <w:vMerge w:val="continue"/>
            <w:vAlign w:val="center"/>
          </w:tcPr>
          <w:p>
            <w:pPr>
              <w:spacing w:line="240" w:lineRule="auto"/>
              <w:jc w:val="center"/>
              <w:rPr>
                <w:rFonts w:ascii="宋体" w:hAnsi="宋体" w:eastAsia="宋体"/>
                <w:sz w:val="21"/>
                <w:szCs w:val="21"/>
              </w:rPr>
            </w:pPr>
          </w:p>
        </w:tc>
        <w:tc>
          <w:tcPr>
            <w:tcW w:w="992" w:type="dxa"/>
            <w:vAlign w:val="center"/>
          </w:tcPr>
          <w:p>
            <w:pPr>
              <w:spacing w:line="240" w:lineRule="auto"/>
              <w:jc w:val="center"/>
              <w:rPr>
                <w:rFonts w:ascii="宋体" w:hAnsi="宋体" w:eastAsia="宋体"/>
                <w:sz w:val="21"/>
                <w:szCs w:val="21"/>
              </w:rPr>
            </w:pPr>
            <w:r>
              <w:rPr>
                <w:rFonts w:hint="eastAsia" w:ascii="宋体" w:hAnsi="宋体" w:eastAsia="宋体"/>
                <w:sz w:val="21"/>
                <w:szCs w:val="21"/>
              </w:rPr>
              <w:t>U</w:t>
            </w:r>
            <w:r>
              <w:rPr>
                <w:rFonts w:ascii="宋体" w:hAnsi="宋体" w:eastAsia="宋体"/>
                <w:sz w:val="21"/>
                <w:szCs w:val="21"/>
              </w:rPr>
              <w:t>12组</w:t>
            </w:r>
          </w:p>
        </w:tc>
        <w:tc>
          <w:tcPr>
            <w:tcW w:w="2693" w:type="dxa"/>
            <w:vAlign w:val="center"/>
          </w:tcPr>
          <w:p>
            <w:pPr>
              <w:spacing w:line="240" w:lineRule="auto"/>
              <w:rPr>
                <w:rFonts w:ascii="宋体" w:hAnsi="宋体" w:eastAsia="宋体"/>
                <w:sz w:val="21"/>
                <w:szCs w:val="21"/>
              </w:rPr>
            </w:pPr>
            <w:r>
              <w:rPr>
                <w:rFonts w:ascii="宋体" w:hAnsi="宋体" w:eastAsia="宋体"/>
                <w:sz w:val="21"/>
                <w:szCs w:val="21"/>
              </w:rPr>
              <w:t>2012年1月1日及以后出生者</w:t>
            </w:r>
          </w:p>
        </w:tc>
        <w:tc>
          <w:tcPr>
            <w:tcW w:w="7647" w:type="dxa"/>
            <w:vAlign w:val="center"/>
          </w:tcPr>
          <w:p>
            <w:pPr>
              <w:spacing w:line="240" w:lineRule="auto"/>
              <w:rPr>
                <w:rFonts w:ascii="宋体" w:hAnsi="宋体" w:eastAsia="宋体"/>
                <w:sz w:val="21"/>
                <w:szCs w:val="21"/>
              </w:rPr>
            </w:pPr>
            <w:r>
              <w:rPr>
                <w:rFonts w:hint="eastAsia" w:ascii="宋体" w:hAnsi="宋体" w:eastAsia="宋体"/>
                <w:sz w:val="21"/>
                <w:szCs w:val="21"/>
              </w:rPr>
              <w:t>男子：</w:t>
            </w:r>
            <w:r>
              <w:rPr>
                <w:rFonts w:ascii="宋体" w:hAnsi="宋体" w:eastAsia="宋体"/>
                <w:sz w:val="21"/>
                <w:szCs w:val="21"/>
              </w:rPr>
              <w:t>800M双人双桨、1KM测功仪</w:t>
            </w:r>
          </w:p>
          <w:p>
            <w:pPr>
              <w:spacing w:line="240" w:lineRule="auto"/>
              <w:rPr>
                <w:rFonts w:ascii="宋体" w:hAnsi="宋体" w:eastAsia="宋体"/>
                <w:sz w:val="21"/>
                <w:szCs w:val="21"/>
              </w:rPr>
            </w:pPr>
            <w:r>
              <w:rPr>
                <w:rFonts w:hint="eastAsia" w:ascii="宋体" w:hAnsi="宋体" w:eastAsia="宋体"/>
                <w:sz w:val="21"/>
                <w:szCs w:val="21"/>
              </w:rPr>
              <w:t>女子：</w:t>
            </w:r>
            <w:r>
              <w:rPr>
                <w:rFonts w:ascii="宋体" w:hAnsi="宋体" w:eastAsia="宋体"/>
                <w:sz w:val="21"/>
                <w:szCs w:val="21"/>
              </w:rPr>
              <w:t>800M双人双桨、1KM测功仪</w:t>
            </w:r>
          </w:p>
        </w:tc>
      </w:tr>
    </w:tbl>
    <w:p>
      <w:pPr>
        <w:rPr>
          <w:rFonts w:hint="eastAsia"/>
        </w:rPr>
      </w:pPr>
    </w:p>
    <w:sectPr>
      <w:footerReference r:id="rId5" w:type="default"/>
      <w:pgSz w:w="11906" w:h="16838"/>
      <w:pgMar w:top="2098" w:right="1474" w:bottom="1985"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- 7 -</w:t>
                          </w:r>
                          <w:r>
                            <w:rPr>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- 7 -</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B99D"/>
    <w:multiLevelType w:val="singleLevel"/>
    <w:tmpl w:val="D82CB99D"/>
    <w:lvl w:ilvl="0" w:tentative="0">
      <w:start w:val="1"/>
      <w:numFmt w:val="decimal"/>
      <w:suff w:val="nothing"/>
      <w:lvlText w:val="%1、"/>
      <w:lvlJc w:val="left"/>
    </w:lvl>
  </w:abstractNum>
  <w:abstractNum w:abstractNumId="1">
    <w:nsid w:val="415E9C63"/>
    <w:multiLevelType w:val="singleLevel"/>
    <w:tmpl w:val="415E9C6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5ZjM2ZjQ2N2YxZDNhNWE0ZTAzYTgwZjQ2MTBjM2UifQ=="/>
  </w:docVars>
  <w:rsids>
    <w:rsidRoot w:val="004F0FD9"/>
    <w:rsid w:val="00150469"/>
    <w:rsid w:val="001B2905"/>
    <w:rsid w:val="003640D4"/>
    <w:rsid w:val="004F0FD9"/>
    <w:rsid w:val="006F41A4"/>
    <w:rsid w:val="00A82582"/>
    <w:rsid w:val="00D4417A"/>
    <w:rsid w:val="00F11607"/>
    <w:rsid w:val="02386B05"/>
    <w:rsid w:val="07F265B5"/>
    <w:rsid w:val="0FD14350"/>
    <w:rsid w:val="11EA1D3E"/>
    <w:rsid w:val="15512A8B"/>
    <w:rsid w:val="170B670F"/>
    <w:rsid w:val="17C4348D"/>
    <w:rsid w:val="1D547061"/>
    <w:rsid w:val="1E8A260F"/>
    <w:rsid w:val="21633B5B"/>
    <w:rsid w:val="22EC36FB"/>
    <w:rsid w:val="250273A3"/>
    <w:rsid w:val="255676EF"/>
    <w:rsid w:val="29817089"/>
    <w:rsid w:val="2A6952D3"/>
    <w:rsid w:val="2EB92650"/>
    <w:rsid w:val="2EC41B6D"/>
    <w:rsid w:val="2F41418B"/>
    <w:rsid w:val="332B5D17"/>
    <w:rsid w:val="3A2D4A6A"/>
    <w:rsid w:val="3A443B62"/>
    <w:rsid w:val="3B2D45F6"/>
    <w:rsid w:val="3DDF607B"/>
    <w:rsid w:val="44E81CBA"/>
    <w:rsid w:val="45322F35"/>
    <w:rsid w:val="45DD5596"/>
    <w:rsid w:val="473E428E"/>
    <w:rsid w:val="4D31441A"/>
    <w:rsid w:val="4ED9426D"/>
    <w:rsid w:val="51336B55"/>
    <w:rsid w:val="53360094"/>
    <w:rsid w:val="56A45C5C"/>
    <w:rsid w:val="59814033"/>
    <w:rsid w:val="66FF2BF6"/>
    <w:rsid w:val="68FC7232"/>
    <w:rsid w:val="691301C3"/>
    <w:rsid w:val="6B2D41A2"/>
    <w:rsid w:val="6C727F37"/>
    <w:rsid w:val="70CB230C"/>
    <w:rsid w:val="71FF3862"/>
    <w:rsid w:val="730B0DE3"/>
    <w:rsid w:val="731C6E4F"/>
    <w:rsid w:val="76D35A76"/>
    <w:rsid w:val="778E7BEF"/>
    <w:rsid w:val="7BB5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0"/>
    <w:autoRedefine/>
    <w:qFormat/>
    <w:uiPriority w:val="0"/>
    <w:pPr>
      <w:spacing w:beforeAutospacing="1" w:afterAutospacing="1" w:line="240" w:lineRule="auto"/>
      <w:jc w:val="left"/>
      <w:outlineLvl w:val="0"/>
    </w:pPr>
    <w:rPr>
      <w:rFonts w:hint="eastAsia" w:ascii="宋体" w:hAnsi="宋体" w:eastAsia="宋体" w:cs="Times New Roman"/>
      <w:b/>
      <w:color w:val="333333"/>
      <w:kern w:val="44"/>
      <w:sz w:val="42"/>
      <w:szCs w:val="4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标题 1 Char"/>
    <w:basedOn w:val="7"/>
    <w:link w:val="2"/>
    <w:autoRedefine/>
    <w:qFormat/>
    <w:uiPriority w:val="0"/>
    <w:rPr>
      <w:rFonts w:ascii="宋体" w:hAnsi="宋体" w:eastAsia="宋体" w:cs="Times New Roman"/>
      <w:b/>
      <w:color w:val="333333"/>
      <w:kern w:val="44"/>
      <w:sz w:val="42"/>
      <w:szCs w:val="4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419</Words>
  <Characters>2392</Characters>
  <Lines>19</Lines>
  <Paragraphs>5</Paragraphs>
  <TotalTime>7</TotalTime>
  <ScaleCrop>false</ScaleCrop>
  <LinksUpToDate>false</LinksUpToDate>
  <CharactersWithSpaces>2806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2024-04-03T07:57:00Z</dcterms:created>
  <dc:creator>Administrator</dc:creator>
  <cp:lastModifiedBy>美杜莎.</cp:lastModifiedBy>
  <dcterms:modified xsi:type="dcterms:W3CDTF">2024-04-18T06:40:18Z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457B3FA098FC411E973D5292851DF877_12</vt:lpwstr>
  </property>
</Properties>
</file>