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 w:eastAsia="方正小标宋简体" w:cs="仿宋"/>
          <w:b w:val="0"/>
          <w:bCs/>
          <w:sz w:val="44"/>
          <w:szCs w:val="44"/>
          <w:lang w:val="en-US" w:eastAsia="zh-CN"/>
        </w:rPr>
      </w:pPr>
      <w:bookmarkStart w:id="0" w:name="_GoBack"/>
      <w:r>
        <w:rPr>
          <w:rFonts w:hint="eastAsia" w:ascii="方正小标宋简体" w:hAnsi="仿宋" w:eastAsia="方正小标宋简体" w:cs="仿宋"/>
          <w:b w:val="0"/>
          <w:bCs/>
          <w:sz w:val="44"/>
          <w:szCs w:val="44"/>
          <w:lang w:val="en-US" w:eastAsia="zh-CN"/>
        </w:rPr>
        <w:t>2024年光明区文体内刊《光明湖畔》项目</w:t>
      </w:r>
    </w:p>
    <w:p>
      <w:pPr>
        <w:spacing w:line="580" w:lineRule="exact"/>
        <w:jc w:val="center"/>
        <w:rPr>
          <w:rFonts w:ascii="方正小标宋简体" w:hAnsi="仿宋" w:eastAsia="方正小标宋简体" w:cs="仿宋"/>
          <w:b w:val="0"/>
          <w:bCs/>
          <w:sz w:val="44"/>
          <w:szCs w:val="44"/>
        </w:rPr>
      </w:pPr>
      <w:r>
        <w:rPr>
          <w:rFonts w:hint="eastAsia" w:ascii="方正小标宋简体" w:hAnsi="仿宋" w:eastAsia="方正小标宋简体" w:cs="仿宋"/>
          <w:b w:val="0"/>
          <w:bCs/>
          <w:sz w:val="44"/>
          <w:szCs w:val="44"/>
          <w:lang w:val="en-US" w:eastAsia="zh-CN"/>
        </w:rPr>
        <w:t>采购需求</w:t>
      </w:r>
    </w:p>
    <w:bookmarkEnd w:id="0"/>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采购项目名称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2024年光明区文体内刊《光明湖畔》项目</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val="en-US" w:eastAsia="zh-CN"/>
        </w:rPr>
        <w:t>计划于 2024 年出版 2 期《光明湖畔》内刊，对内提升文化艺术和体育工作者专业性、展示文艺家风采，对外促进文化和体育事业交流，树立展示与时俱进的文化和体育新风尚。工作服务内容包括刊物征稿、组稿、资料收集整理、编辑校对、排版设计、装帧设计制作、稿费发放、配送等。</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color w:val="auto"/>
          <w:kern w:val="0"/>
          <w:sz w:val="32"/>
          <w:szCs w:val="32"/>
        </w:rPr>
        <w:t>预算：</w:t>
      </w:r>
      <w:r>
        <w:rPr>
          <w:rFonts w:hint="eastAsia" w:ascii="仿宋_GB2312" w:hAnsi="仿宋_GB2312" w:eastAsia="仿宋_GB2312" w:cs="仿宋_GB2312"/>
          <w:color w:val="auto"/>
          <w:kern w:val="0"/>
          <w:sz w:val="32"/>
          <w:szCs w:val="32"/>
          <w:lang w:val="en-US" w:eastAsia="zh-CN"/>
        </w:rPr>
        <w:t>2</w:t>
      </w:r>
      <w:r>
        <w:rPr>
          <w:rFonts w:hint="default" w:ascii="仿宋_GB2312" w:hAnsi="仿宋_GB2312" w:eastAsia="仿宋_GB2312" w:cs="仿宋_GB2312"/>
          <w:color w:val="auto"/>
          <w:kern w:val="0"/>
          <w:sz w:val="32"/>
          <w:szCs w:val="32"/>
          <w:lang w:val="en" w:eastAsia="zh-CN"/>
        </w:rPr>
        <w:t>3</w:t>
      </w:r>
      <w:r>
        <w:rPr>
          <w:rFonts w:hint="eastAsia" w:ascii="仿宋_GB2312" w:hAnsi="仿宋_GB2312" w:eastAsia="仿宋_GB2312" w:cs="仿宋_GB2312"/>
          <w:color w:val="auto"/>
          <w:kern w:val="0"/>
          <w:sz w:val="32"/>
          <w:szCs w:val="32"/>
        </w:rPr>
        <w:t>万人民币</w:t>
      </w:r>
      <w:r>
        <w:rPr>
          <w:rFonts w:hint="eastAsia" w:ascii="仿宋_GB2312" w:hAnsi="仿宋_GB2312" w:eastAsia="仿宋_GB2312" w:cs="仿宋_GB2312"/>
          <w:kern w:val="0"/>
          <w:sz w:val="32"/>
          <w:szCs w:val="32"/>
        </w:rPr>
        <w:t>（高于此价格无效）</w:t>
      </w:r>
      <w:r>
        <w:rPr>
          <w:rFonts w:hint="eastAsia" w:ascii="仿宋_GB2312" w:hAnsi="仿宋_GB2312" w:eastAsia="仿宋_GB2312" w:cs="仿宋_GB2312"/>
          <w:kern w:val="0"/>
          <w:sz w:val="32"/>
          <w:szCs w:val="32"/>
          <w:lang w:eastAsia="zh-CN"/>
        </w:rPr>
        <w:t>。</w:t>
      </w:r>
    </w:p>
    <w:p>
      <w:pPr>
        <w:spacing w:line="56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二、项目管理和服务要求</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（一）投标人根据采购项目实际特点及需求，制定相应的项目实施方案、工作计划、</w:t>
      </w:r>
      <w:r>
        <w:rPr>
          <w:rFonts w:hint="eastAsia" w:ascii="仿宋_GB2312" w:hAnsi="仿宋_GB2312" w:eastAsia="仿宋_GB2312" w:cs="仿宋_GB2312"/>
          <w:kern w:val="0"/>
          <w:sz w:val="32"/>
          <w:szCs w:val="32"/>
        </w:rPr>
        <w:t>质量保障措施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应急</w:t>
      </w:r>
      <w:r>
        <w:rPr>
          <w:rFonts w:hint="eastAsia" w:ascii="仿宋_GB2312" w:hAnsi="仿宋_GB2312" w:eastAsia="仿宋_GB2312" w:cs="仿宋_GB2312"/>
          <w:kern w:val="0"/>
          <w:sz w:val="32"/>
          <w:szCs w:val="32"/>
          <w:lang w:eastAsia="zh-CN"/>
        </w:rPr>
        <w:t>响应</w:t>
      </w:r>
      <w:r>
        <w:rPr>
          <w:rFonts w:hint="eastAsia" w:ascii="仿宋_GB2312" w:hAnsi="仿宋_GB2312" w:eastAsia="仿宋_GB2312" w:cs="仿宋_GB2312"/>
          <w:kern w:val="0"/>
          <w:sz w:val="32"/>
          <w:szCs w:val="32"/>
        </w:rPr>
        <w:t>方案</w:t>
      </w:r>
      <w:r>
        <w:rPr>
          <w:rFonts w:hint="eastAsia" w:ascii="仿宋_GB2312" w:hAnsi="仿宋_GB2312" w:eastAsia="仿宋_GB2312" w:cs="仿宋_GB2312"/>
          <w:kern w:val="0"/>
          <w:sz w:val="32"/>
          <w:szCs w:val="32"/>
          <w:lang w:eastAsia="zh-CN"/>
        </w:rPr>
        <w:t>以及安全生产制度等。</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lang w:val="en-US" w:eastAsia="zh-CN"/>
        </w:rPr>
        <w:t>投标人拥有丰富广泛的行业专家资源以及文化艺术组织机构合作优势，根据创办方案栏目设置情况要求定期向行业专家、文艺家、专业学者等定向约稿，其中每期邀请不少于3名公共文化服务行业、文学、艺术等领域专家供稿，按要求完成每期稿件数量和质量。</w:t>
      </w:r>
    </w:p>
    <w:p>
      <w:pPr>
        <w:pStyle w:val="2"/>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highlight w:val="none"/>
          <w:lang w:val="en-US" w:eastAsia="zh-CN"/>
        </w:rPr>
        <w:t>投标人须</w:t>
      </w:r>
      <w:r>
        <w:rPr>
          <w:rFonts w:hint="eastAsia" w:ascii="仿宋_GB2312" w:hAnsi="仿宋_GB2312" w:eastAsia="仿宋_GB2312" w:cs="仿宋_GB2312"/>
          <w:kern w:val="0"/>
          <w:sz w:val="32"/>
          <w:szCs w:val="32"/>
        </w:rPr>
        <w:t>为本项目筹措</w:t>
      </w:r>
      <w:r>
        <w:rPr>
          <w:rFonts w:hint="eastAsia" w:ascii="仿宋_GB2312" w:hAnsi="仿宋_GB2312" w:eastAsia="仿宋_GB2312" w:cs="仿宋_GB2312"/>
          <w:kern w:val="0"/>
          <w:sz w:val="32"/>
          <w:szCs w:val="32"/>
          <w:highlight w:val="none"/>
          <w:lang w:val="en-US" w:eastAsia="zh-CN"/>
        </w:rPr>
        <w:t>不少于6人的专业服务团队，指定人员负责编辑、校对、装帧设计、活动等刊物编印相关工作，其中项目负责人（仅限1人）需有从事文化相关工作经验且担任管理工作达5年以上，其他团队成员需有相关专业本科及以上学历或超过2年以上相关工作经历。</w:t>
      </w:r>
    </w:p>
    <w:p>
      <w:pPr>
        <w:pStyle w:val="2"/>
        <w:numPr>
          <w:ilvl w:val="0"/>
          <w:numId w:val="1"/>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投标人按采购方要求完成《光明湖畔》</w:t>
      </w:r>
      <w:r>
        <w:rPr>
          <w:rFonts w:hint="eastAsia" w:ascii="仿宋_GB2312" w:hAnsi="仿宋_GB2312" w:eastAsia="仿宋_GB2312" w:cs="仿宋_GB2312"/>
          <w:color w:val="auto"/>
          <w:kern w:val="0"/>
          <w:sz w:val="32"/>
          <w:szCs w:val="32"/>
          <w:lang w:eastAsia="zh-CN"/>
        </w:rPr>
        <w:t>刊物征稿、组稿、资料</w:t>
      </w:r>
      <w:r>
        <w:rPr>
          <w:rFonts w:hint="eastAsia" w:ascii="仿宋_GB2312" w:hAnsi="仿宋_GB2312" w:eastAsia="仿宋_GB2312" w:cs="仿宋_GB2312"/>
          <w:color w:val="auto"/>
          <w:kern w:val="0"/>
          <w:sz w:val="32"/>
          <w:szCs w:val="32"/>
        </w:rPr>
        <w:t>收集整理、编辑校对、排版</w:t>
      </w:r>
      <w:r>
        <w:rPr>
          <w:rFonts w:hint="eastAsia" w:ascii="仿宋_GB2312" w:hAnsi="仿宋_GB2312" w:eastAsia="仿宋_GB2312" w:cs="仿宋_GB2312"/>
          <w:color w:val="auto"/>
          <w:kern w:val="0"/>
          <w:sz w:val="32"/>
          <w:szCs w:val="32"/>
          <w:lang w:eastAsia="zh-CN"/>
        </w:rPr>
        <w:t>设计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装帧设计制作、</w:t>
      </w:r>
      <w:r>
        <w:rPr>
          <w:rFonts w:hint="eastAsia" w:ascii="仿宋_GB2312" w:hAnsi="仿宋_GB2312" w:eastAsia="仿宋_GB2312" w:cs="仿宋_GB2312"/>
          <w:color w:val="auto"/>
          <w:kern w:val="0"/>
          <w:sz w:val="32"/>
          <w:szCs w:val="32"/>
          <w:lang w:val="en-US" w:eastAsia="zh-CN"/>
        </w:rPr>
        <w:t>稿费发放、</w:t>
      </w:r>
      <w:r>
        <w:rPr>
          <w:rFonts w:hint="eastAsia" w:ascii="仿宋_GB2312" w:hAnsi="仿宋_GB2312" w:eastAsia="仿宋_GB2312" w:cs="仿宋_GB2312"/>
          <w:color w:val="auto"/>
          <w:kern w:val="0"/>
          <w:sz w:val="32"/>
          <w:szCs w:val="32"/>
          <w:lang w:eastAsia="zh-CN"/>
        </w:rPr>
        <w:t>配送、</w:t>
      </w:r>
      <w:r>
        <w:rPr>
          <w:rFonts w:hint="eastAsia" w:ascii="仿宋_GB2312" w:hAnsi="仿宋_GB2312" w:eastAsia="仿宋_GB2312" w:cs="仿宋_GB2312"/>
          <w:color w:val="auto"/>
          <w:kern w:val="0"/>
          <w:sz w:val="32"/>
          <w:szCs w:val="32"/>
          <w:lang w:val="en-US" w:eastAsia="zh-CN"/>
        </w:rPr>
        <w:t>活动</w:t>
      </w:r>
      <w:r>
        <w:rPr>
          <w:rFonts w:hint="eastAsia" w:ascii="仿宋_GB2312" w:hAnsi="仿宋_GB2312" w:eastAsia="仿宋_GB2312" w:cs="仿宋_GB2312"/>
          <w:kern w:val="0"/>
          <w:sz w:val="32"/>
          <w:szCs w:val="32"/>
          <w:lang w:val="en-US" w:eastAsia="zh-CN"/>
        </w:rPr>
        <w:t>等服务任务。</w:t>
      </w:r>
    </w:p>
    <w:p>
      <w:pPr>
        <w:pStyle w:val="2"/>
        <w:numPr>
          <w:ilvl w:val="-1"/>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（五）《光明湖畔》</w:t>
      </w:r>
      <w:r>
        <w:rPr>
          <w:rFonts w:hint="eastAsia" w:ascii="仿宋_GB2312" w:hAnsi="仿宋_GB2312" w:eastAsia="仿宋_GB2312" w:cs="仿宋_GB2312"/>
          <w:color w:val="auto"/>
          <w:kern w:val="0"/>
          <w:sz w:val="32"/>
          <w:szCs w:val="32"/>
          <w:lang w:eastAsia="zh-CN"/>
        </w:rPr>
        <w:t>装帧设计制作</w:t>
      </w:r>
      <w:r>
        <w:rPr>
          <w:rFonts w:hint="eastAsia" w:ascii="仿宋_GB2312" w:hAnsi="仿宋_GB2312" w:eastAsia="仿宋_GB2312" w:cs="仿宋_GB2312"/>
          <w:kern w:val="0"/>
          <w:sz w:val="32"/>
          <w:szCs w:val="32"/>
          <w:lang w:val="en-US" w:eastAsia="zh-CN"/>
        </w:rPr>
        <w:t>要求：</w:t>
      </w:r>
    </w:p>
    <w:p>
      <w:pPr>
        <w:pStyle w:val="2"/>
        <w:numPr>
          <w:ilvl w:val="-1"/>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1.尺寸：210mm宽×285mm高</w:t>
      </w:r>
    </w:p>
    <w:p>
      <w:pPr>
        <w:pStyle w:val="2"/>
        <w:numPr>
          <w:ilvl w:val="-1"/>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2.页数：4+84P </w:t>
      </w:r>
    </w:p>
    <w:p>
      <w:pPr>
        <w:pStyle w:val="2"/>
        <w:numPr>
          <w:ilvl w:val="-1"/>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3.纸张：封面320克布纹超感纸，内页100克画刊纸</w:t>
      </w:r>
    </w:p>
    <w:p>
      <w:pPr>
        <w:pStyle w:val="2"/>
        <w:numPr>
          <w:ilvl w:val="-1"/>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4.印色：双面四色印刷，封面双面过油</w:t>
      </w:r>
    </w:p>
    <w:p>
      <w:pPr>
        <w:pStyle w:val="2"/>
        <w:numPr>
          <w:ilvl w:val="-1"/>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5.工艺：封面+封底局部UV或烫金</w:t>
      </w:r>
    </w:p>
    <w:p>
      <w:pPr>
        <w:pStyle w:val="2"/>
        <w:numPr>
          <w:ilvl w:val="-1"/>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6.装订：锁线胶装</w:t>
      </w:r>
    </w:p>
    <w:p>
      <w:pPr>
        <w:pStyle w:val="2"/>
        <w:numPr>
          <w:ilvl w:val="-1"/>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7.纸箱：A//A纸箱，套防潮膜</w:t>
      </w:r>
    </w:p>
    <w:p>
      <w:pPr>
        <w:pStyle w:val="2"/>
        <w:numPr>
          <w:ilvl w:val="-1"/>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8.数量：500册/期，2期共1000册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_GB2312" w:hAnsi="仿宋_GB2312" w:eastAsia="仿宋_GB2312" w:cs="仿宋_GB2312"/>
          <w:kern w:val="0"/>
          <w:sz w:val="32"/>
          <w:szCs w:val="32"/>
          <w:lang w:val="en-US" w:eastAsia="zh-CN"/>
        </w:rPr>
        <w:t>上述</w:t>
      </w:r>
      <w:r>
        <w:rPr>
          <w:rFonts w:hint="eastAsia" w:ascii="仿宋_GB2312" w:hAnsi="仿宋_GB2312" w:eastAsia="仿宋_GB2312" w:cs="仿宋_GB2312"/>
          <w:color w:val="auto"/>
          <w:kern w:val="0"/>
          <w:sz w:val="32"/>
          <w:szCs w:val="32"/>
          <w:lang w:eastAsia="zh-CN"/>
        </w:rPr>
        <w:t>装帧设计制作</w:t>
      </w:r>
      <w:r>
        <w:rPr>
          <w:rFonts w:hint="eastAsia" w:ascii="仿宋_GB2312" w:hAnsi="仿宋_GB2312" w:eastAsia="仿宋_GB2312" w:cs="仿宋_GB2312"/>
          <w:kern w:val="0"/>
          <w:sz w:val="32"/>
          <w:szCs w:val="32"/>
          <w:lang w:val="en-US" w:eastAsia="zh-CN"/>
        </w:rPr>
        <w:t>要求可在项目实施过程中根据甲方的要求进行适当调整。</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具有独立法人资格且经营范围须包含</w:t>
      </w:r>
      <w:r>
        <w:rPr>
          <w:rFonts w:hint="eastAsia" w:ascii="仿宋_GB2312" w:hAnsi="仿宋_GB2312" w:eastAsia="仿宋_GB2312" w:cs="仿宋_GB2312"/>
          <w:kern w:val="0"/>
          <w:sz w:val="32"/>
          <w:szCs w:val="32"/>
          <w:lang w:val="en-US" w:eastAsia="zh-CN"/>
        </w:rPr>
        <w:t>文艺创作或文化艺术交流活动或文化活动策划等相关服务资质</w:t>
      </w:r>
      <w:r>
        <w:rPr>
          <w:rFonts w:hint="eastAsia" w:ascii="仿宋_GB2312" w:hAnsi="仿宋_GB2312" w:eastAsia="仿宋_GB2312" w:cs="仿宋_GB2312"/>
          <w:kern w:val="0"/>
          <w:sz w:val="32"/>
          <w:szCs w:val="32"/>
        </w:rPr>
        <w:t>（提供合法有效的营业执照原件扫描件，原件备查；如深圳企事业\社会团体营业执照未反映经营范围，须提供</w:t>
      </w:r>
      <w:r>
        <w:rPr>
          <w:rFonts w:hint="eastAsia" w:ascii="仿宋_GB2312" w:hAnsi="仿宋_GB2312" w:eastAsia="仿宋_GB2312" w:cs="仿宋_GB2312"/>
          <w:kern w:val="0"/>
          <w:sz w:val="32"/>
          <w:szCs w:val="32"/>
          <w:lang w:eastAsia="zh-CN"/>
        </w:rPr>
        <w:t>相</w:t>
      </w:r>
      <w:r>
        <w:rPr>
          <w:rFonts w:hint="eastAsia" w:ascii="仿宋_GB2312" w:hAnsi="仿宋_GB2312" w:eastAsia="仿宋_GB2312" w:cs="仿宋_GB2312"/>
          <w:kern w:val="0"/>
          <w:sz w:val="32"/>
          <w:szCs w:val="32"/>
        </w:rPr>
        <w:t>关行政管理部门关于供应商经营范围查询结果的凭证）；</w:t>
      </w:r>
    </w:p>
    <w:p>
      <w:pPr>
        <w:widowControl/>
        <w:spacing w:line="560" w:lineRule="exact"/>
        <w:ind w:firstLine="64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具有良好的商业信誉，投标方参加政府采购活动前三年内，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widowControl/>
        <w:spacing w:line="560" w:lineRule="exact"/>
        <w:ind w:firstLine="64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（三）具有履行合同所必需的设备和专业技术能力，提供相应证明材料，提供能独立完成本次项目资质证明材</w:t>
      </w:r>
      <w:r>
        <w:rPr>
          <w:rFonts w:hint="eastAsia" w:ascii="仿宋_GB2312" w:hAnsi="仿宋_GB2312" w:eastAsia="仿宋_GB2312" w:cs="仿宋_GB2312"/>
          <w:color w:val="auto"/>
          <w:kern w:val="0"/>
          <w:sz w:val="32"/>
          <w:szCs w:val="32"/>
          <w:lang w:val="en-US" w:eastAsia="zh-CN"/>
        </w:rPr>
        <w:t>料</w:t>
      </w:r>
      <w:r>
        <w:rPr>
          <w:rFonts w:hint="eastAsia" w:ascii="仿宋_GB2312" w:hAnsi="仿宋_GB2312" w:eastAsia="仿宋_GB2312" w:cs="仿宋_GB2312"/>
          <w:color w:val="auto"/>
          <w:kern w:val="0"/>
          <w:sz w:val="32"/>
          <w:szCs w:val="32"/>
          <w:lang w:eastAsia="zh-CN"/>
        </w:rPr>
        <w:t>；</w:t>
      </w:r>
    </w:p>
    <w:p>
      <w:pPr>
        <w:widowControl/>
        <w:spacing w:line="560" w:lineRule="exact"/>
        <w:ind w:firstLine="64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（四）本项目不接受联合体投标，不允许分包、转包。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widowControl/>
        <w:spacing w:line="560" w:lineRule="exact"/>
        <w:ind w:firstLine="64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本项目采用综合评分法，得分最高的供应商即为</w:t>
      </w:r>
      <w:r>
        <w:rPr>
          <w:rFonts w:hint="eastAsia" w:ascii="仿宋_GB2312" w:hAnsi="仿宋_GB2312" w:eastAsia="仿宋_GB2312" w:cs="仿宋_GB2312"/>
          <w:color w:val="auto"/>
          <w:kern w:val="0"/>
          <w:sz w:val="32"/>
          <w:szCs w:val="32"/>
          <w:lang w:val="en-US" w:eastAsia="zh-CN"/>
        </w:rPr>
        <w:t>预中标</w:t>
      </w:r>
      <w:r>
        <w:rPr>
          <w:rFonts w:hint="eastAsia" w:ascii="仿宋_GB2312" w:hAnsi="仿宋_GB2312" w:eastAsia="仿宋_GB2312" w:cs="仿宋_GB2312"/>
          <w:color w:val="auto"/>
          <w:kern w:val="0"/>
          <w:sz w:val="32"/>
          <w:szCs w:val="32"/>
          <w:lang w:eastAsia="zh-CN"/>
        </w:rPr>
        <w:t>供应商；按照流程通过</w:t>
      </w:r>
      <w:r>
        <w:rPr>
          <w:rFonts w:hint="eastAsia" w:ascii="仿宋_GB2312" w:hAnsi="仿宋_GB2312" w:eastAsia="仿宋_GB2312" w:cs="仿宋_GB2312"/>
          <w:color w:val="auto"/>
          <w:kern w:val="0"/>
          <w:sz w:val="32"/>
          <w:szCs w:val="32"/>
          <w:lang w:val="en-US" w:eastAsia="zh-CN"/>
        </w:rPr>
        <w:t>我</w:t>
      </w:r>
      <w:r>
        <w:rPr>
          <w:rFonts w:hint="eastAsia" w:ascii="仿宋_GB2312" w:hAnsi="宋体" w:eastAsia="仿宋_GB2312" w:cs="宋体"/>
          <w:kern w:val="0"/>
          <w:sz w:val="32"/>
          <w:szCs w:val="32"/>
          <w:lang w:eastAsia="zh-CN"/>
        </w:rPr>
        <w:t>中心领导审批</w:t>
      </w:r>
      <w:r>
        <w:rPr>
          <w:rFonts w:hint="eastAsia" w:ascii="仿宋_GB2312" w:hAnsi="宋体" w:eastAsia="仿宋_GB2312" w:cs="宋体"/>
          <w:kern w:val="0"/>
          <w:sz w:val="32"/>
          <w:szCs w:val="32"/>
          <w:lang w:val="en-US" w:eastAsia="zh-CN"/>
        </w:rPr>
        <w:t>且</w:t>
      </w:r>
      <w:r>
        <w:rPr>
          <w:rFonts w:hint="eastAsia" w:ascii="仿宋_GB2312" w:hAnsi="仿宋_GB2312" w:eastAsia="仿宋_GB2312" w:cs="仿宋_GB2312"/>
          <w:color w:val="auto"/>
          <w:kern w:val="0"/>
          <w:sz w:val="32"/>
          <w:szCs w:val="32"/>
          <w:lang w:eastAsia="zh-CN"/>
        </w:rPr>
        <w:t>公示并无异议后，确定为中标供应商。</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（一）服务期：</w:t>
      </w:r>
      <w:r>
        <w:rPr>
          <w:rFonts w:hint="eastAsia" w:ascii="仿宋_GB2312" w:hAnsi="仿宋" w:eastAsia="仿宋_GB2312" w:cs="仿宋"/>
          <w:color w:val="auto"/>
          <w:sz w:val="32"/>
          <w:szCs w:val="32"/>
          <w:lang w:eastAsia="zh-CN"/>
        </w:rPr>
        <w:t>自合同签订之日起至</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28</w:t>
      </w:r>
      <w:r>
        <w:rPr>
          <w:rFonts w:hint="eastAsia" w:ascii="仿宋_GB2312" w:hAnsi="仿宋" w:eastAsia="仿宋_GB2312" w:cs="仿宋"/>
          <w:color w:val="auto"/>
          <w:sz w:val="32"/>
          <w:szCs w:val="32"/>
        </w:rPr>
        <w:t>日</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光明区</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w:t>
      </w:r>
      <w:r>
        <w:rPr>
          <w:rFonts w:hint="eastAsia" w:ascii="仿宋_GB2312" w:hAnsi="仿宋" w:eastAsia="仿宋_GB2312" w:cs="仿宋"/>
          <w:sz w:val="32"/>
          <w:szCs w:val="32"/>
          <w:lang w:eastAsia="zh-CN"/>
        </w:rPr>
        <w:t>，</w:t>
      </w:r>
      <w:r>
        <w:rPr>
          <w:rFonts w:hint="eastAsia" w:ascii="仿宋_GB2312" w:hAnsi="仿宋_GB2312" w:eastAsia="仿宋_GB2312" w:cs="仿宋_GB2312"/>
          <w:color w:val="000000"/>
          <w:kern w:val="0"/>
          <w:sz w:val="32"/>
          <w:szCs w:val="32"/>
          <w:lang w:val="en-US" w:eastAsia="zh-CN"/>
        </w:rPr>
        <w:t>需有分项细项报价，不接受只提供一个总价</w:t>
      </w:r>
      <w:r>
        <w:rPr>
          <w:rFonts w:hint="eastAsia" w:ascii="仿宋_GB2312" w:hAnsi="仿宋" w:eastAsia="仿宋_GB2312" w:cs="仿宋"/>
          <w:sz w:val="32"/>
          <w:szCs w:val="32"/>
        </w:rPr>
        <w:t>；一经中标，报价总价作为中标供应商与采购人</w:t>
      </w:r>
      <w:r>
        <w:rPr>
          <w:rFonts w:hint="eastAsia" w:ascii="仿宋_GB2312" w:hAnsi="仿宋" w:eastAsia="仿宋_GB2312" w:cs="仿宋"/>
          <w:sz w:val="32"/>
          <w:szCs w:val="32"/>
          <w:lang w:eastAsia="zh-CN"/>
        </w:rPr>
        <w:t>签订的合同</w:t>
      </w:r>
      <w:r>
        <w:rPr>
          <w:rFonts w:hint="eastAsia" w:ascii="仿宋_GB2312" w:hAnsi="仿宋" w:eastAsia="仿宋_GB2312" w:cs="仿宋"/>
          <w:sz w:val="32"/>
          <w:szCs w:val="32"/>
        </w:rPr>
        <w:t>金额，合同期限内不</w:t>
      </w:r>
      <w:r>
        <w:rPr>
          <w:rFonts w:hint="eastAsia" w:ascii="仿宋_GB2312" w:hAnsi="仿宋" w:eastAsia="仿宋_GB2312" w:cs="仿宋"/>
          <w:sz w:val="32"/>
          <w:szCs w:val="32"/>
          <w:lang w:eastAsia="zh-CN"/>
        </w:rPr>
        <w:t>作调整</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提交报价人员如非法定代表人，则需法定代表人提供授权委托证明。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.投标供应商应先到项目地点踏勘以充分了解项目的位置、情况、道路及</w:t>
      </w:r>
      <w:r>
        <w:rPr>
          <w:rFonts w:hint="eastAsia" w:ascii="仿宋_GB2312" w:hAnsi="仿宋" w:eastAsia="仿宋_GB2312" w:cs="仿宋"/>
          <w:sz w:val="32"/>
          <w:szCs w:val="32"/>
          <w:lang w:eastAsia="zh-CN"/>
        </w:rPr>
        <w:t>任何其他</w:t>
      </w:r>
      <w:r>
        <w:rPr>
          <w:rFonts w:hint="eastAsia" w:ascii="仿宋_GB2312" w:hAnsi="仿宋" w:eastAsia="仿宋_GB2312" w:cs="仿宋"/>
          <w:sz w:val="32"/>
          <w:szCs w:val="32"/>
        </w:rPr>
        <w:t>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根据合同约定</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pPr>
      <w:r>
        <w:rPr>
          <w:rFonts w:hint="eastAsia" w:ascii="仿宋_GB2312" w:hAnsi="仿宋" w:eastAsia="仿宋_GB2312" w:cs="仿宋"/>
          <w:sz w:val="32"/>
          <w:szCs w:val="32"/>
          <w:lang w:val="en-US" w:eastAsia="zh-CN"/>
        </w:rPr>
        <w:t>（七）陪标责任：此项目不接受关联供应商同时投标，经查发现存在陪标现象，取消本次所有参标资格，并按相关规定进行上报和追责。</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9C70E"/>
    <w:multiLevelType w:val="singleLevel"/>
    <w:tmpl w:val="0999C70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 w:name="KSO_WPS_MARK_KEY" w:val="3225dca0-6991-45d0-9f77-bfbce456442c"/>
  </w:docVars>
  <w:rsids>
    <w:rsidRoot w:val="00000000"/>
    <w:rsid w:val="008128F7"/>
    <w:rsid w:val="016E0ABA"/>
    <w:rsid w:val="06AA3E2E"/>
    <w:rsid w:val="082543B8"/>
    <w:rsid w:val="086944B4"/>
    <w:rsid w:val="0A042CFE"/>
    <w:rsid w:val="0E227952"/>
    <w:rsid w:val="0E601E8E"/>
    <w:rsid w:val="0EC2178E"/>
    <w:rsid w:val="0F9A3B58"/>
    <w:rsid w:val="12DD2351"/>
    <w:rsid w:val="131334ED"/>
    <w:rsid w:val="13777262"/>
    <w:rsid w:val="143E2478"/>
    <w:rsid w:val="14572061"/>
    <w:rsid w:val="16581A53"/>
    <w:rsid w:val="1A1607AA"/>
    <w:rsid w:val="1B8C150A"/>
    <w:rsid w:val="1C1756A5"/>
    <w:rsid w:val="1D62631F"/>
    <w:rsid w:val="1DB47D4E"/>
    <w:rsid w:val="1EAC1682"/>
    <w:rsid w:val="20037361"/>
    <w:rsid w:val="23741388"/>
    <w:rsid w:val="26023BEF"/>
    <w:rsid w:val="278A36C1"/>
    <w:rsid w:val="27BC2448"/>
    <w:rsid w:val="2B9845BD"/>
    <w:rsid w:val="2BCE179C"/>
    <w:rsid w:val="2C1E7442"/>
    <w:rsid w:val="2C9C4625"/>
    <w:rsid w:val="2F4C4BA2"/>
    <w:rsid w:val="30CD3170"/>
    <w:rsid w:val="30D56D7B"/>
    <w:rsid w:val="33130D92"/>
    <w:rsid w:val="357B48FF"/>
    <w:rsid w:val="376C4EB3"/>
    <w:rsid w:val="37CC271C"/>
    <w:rsid w:val="38AC1CFD"/>
    <w:rsid w:val="3C304F35"/>
    <w:rsid w:val="3D911769"/>
    <w:rsid w:val="3DD11F00"/>
    <w:rsid w:val="3EC73327"/>
    <w:rsid w:val="41BB111E"/>
    <w:rsid w:val="433E6D73"/>
    <w:rsid w:val="437A52E4"/>
    <w:rsid w:val="43A33548"/>
    <w:rsid w:val="447954FF"/>
    <w:rsid w:val="46864961"/>
    <w:rsid w:val="47E04A1C"/>
    <w:rsid w:val="482A6564"/>
    <w:rsid w:val="4A0553D0"/>
    <w:rsid w:val="4D550694"/>
    <w:rsid w:val="4F09477A"/>
    <w:rsid w:val="4F2A6C2F"/>
    <w:rsid w:val="4F9D00E8"/>
    <w:rsid w:val="5253098E"/>
    <w:rsid w:val="538A0AC3"/>
    <w:rsid w:val="539B28CB"/>
    <w:rsid w:val="56B94364"/>
    <w:rsid w:val="56CC16D8"/>
    <w:rsid w:val="5763EDC9"/>
    <w:rsid w:val="58145607"/>
    <w:rsid w:val="593063C5"/>
    <w:rsid w:val="595E4CA0"/>
    <w:rsid w:val="5B894AF4"/>
    <w:rsid w:val="5CEC1975"/>
    <w:rsid w:val="5EA24F1A"/>
    <w:rsid w:val="5F5C34D4"/>
    <w:rsid w:val="5F703AD7"/>
    <w:rsid w:val="60513F20"/>
    <w:rsid w:val="628E4FC8"/>
    <w:rsid w:val="62CB3B2F"/>
    <w:rsid w:val="63AF20AD"/>
    <w:rsid w:val="63F93EE9"/>
    <w:rsid w:val="64D70FAB"/>
    <w:rsid w:val="65D908CE"/>
    <w:rsid w:val="67066831"/>
    <w:rsid w:val="683C7008"/>
    <w:rsid w:val="6AE05232"/>
    <w:rsid w:val="6AFB3CFB"/>
    <w:rsid w:val="6B573196"/>
    <w:rsid w:val="6BCE37CF"/>
    <w:rsid w:val="6D4A28A1"/>
    <w:rsid w:val="6DA34515"/>
    <w:rsid w:val="6E316627"/>
    <w:rsid w:val="6FC173FD"/>
    <w:rsid w:val="70467840"/>
    <w:rsid w:val="727B229A"/>
    <w:rsid w:val="72C9782A"/>
    <w:rsid w:val="73CC6FC6"/>
    <w:rsid w:val="75427CF9"/>
    <w:rsid w:val="759A6501"/>
    <w:rsid w:val="777E7588"/>
    <w:rsid w:val="77C51357"/>
    <w:rsid w:val="78683CC1"/>
    <w:rsid w:val="7A685215"/>
    <w:rsid w:val="7B7D3A7B"/>
    <w:rsid w:val="7BC22A35"/>
    <w:rsid w:val="7BEA4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8">
    <w:name w:val="Default Paragraph Font"/>
    <w:autoRedefine/>
    <w:qForma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0"/>
    <w:rPr>
      <w:rFonts w:ascii="Calibri" w:hAnsi="Calibri"/>
      <w:kern w:val="2"/>
      <w:sz w:val="18"/>
      <w:szCs w:val="18"/>
    </w:rPr>
  </w:style>
  <w:style w:type="character" w:customStyle="1" w:styleId="10">
    <w:name w:val="页脚 字符"/>
    <w:basedOn w:val="8"/>
    <w:link w:val="4"/>
    <w:autoRedefine/>
    <w:qFormat/>
    <w:uiPriority w:val="0"/>
    <w:rPr>
      <w:rFonts w:ascii="Calibri" w:hAnsi="Calibri"/>
      <w:kern w:val="2"/>
      <w:sz w:val="18"/>
      <w:szCs w:val="18"/>
    </w:rPr>
  </w:style>
  <w:style w:type="character" w:customStyle="1" w:styleId="11">
    <w:name w:val="font01"/>
    <w:basedOn w:val="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2206</Words>
  <Characters>2265</Characters>
  <Paragraphs>56</Paragraphs>
  <TotalTime>159</TotalTime>
  <ScaleCrop>false</ScaleCrop>
  <LinksUpToDate>false</LinksUpToDate>
  <CharactersWithSpaces>2266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2019-08-27T15:14:00Z</dcterms:created>
  <dc:creator>Maggie</dc:creator>
  <cp:lastModifiedBy> 许德寿.</cp:lastModifiedBy>
  <cp:lastPrinted>2023-01-10T10:53:00Z</cp:lastPrinted>
  <dcterms:modified xsi:type="dcterms:W3CDTF">2024-03-08T01:06:05Z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D2B963AAE6064E93BD509A40BA4F93C1_13</vt:lpwstr>
  </property>
  <property fmtid="{D5CDD505-2E9C-101B-9397-08002B2CF9AE}" pid="4" name="commondata">
    <vt:lpwstr>eyJoZGlkIjoiMjBiZjNlYWQyM2IwYzdiZjA4NjEyMWNiZTMyZmFiMDUifQ==</vt:lpwstr>
  </property>
</Properties>
</file>