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spacing w:before="0" w:after="0" w:line="560" w:lineRule="exact"/>
        <w:jc w:val="center"/>
        <w:rPr>
          <w:rFonts w:hint="eastAsia"/>
          <w:color w:val="auto"/>
          <w:sz w:val="44"/>
          <w:szCs w:val="44"/>
          <w:lang w:val="en-US" w:eastAsia="zh-CN"/>
        </w:rPr>
      </w:pPr>
    </w:p>
    <w:p>
      <w:pPr>
        <w:pStyle w:val="4"/>
        <w:bidi w:val="0"/>
        <w:spacing w:before="0" w:after="0" w:line="560" w:lineRule="exact"/>
        <w:jc w:val="center"/>
        <w:rPr>
          <w:rFonts w:hint="eastAsia"/>
          <w:color w:val="auto"/>
          <w:sz w:val="44"/>
          <w:szCs w:val="44"/>
          <w:lang w:val="en-US" w:eastAsia="zh-CN"/>
        </w:rPr>
      </w:pPr>
      <w:r>
        <w:rPr>
          <w:rFonts w:hint="eastAsia"/>
          <w:color w:val="auto"/>
          <w:sz w:val="44"/>
          <w:szCs w:val="44"/>
          <w:lang w:val="en-US" w:eastAsia="zh-CN"/>
        </w:rPr>
        <w:t>光明区少年儿童图书馆开馆系列</w:t>
      </w:r>
    </w:p>
    <w:p>
      <w:pPr>
        <w:pStyle w:val="4"/>
        <w:bidi w:val="0"/>
        <w:spacing w:before="0" w:after="0" w:line="560" w:lineRule="exact"/>
        <w:jc w:val="center"/>
        <w:rPr>
          <w:rFonts w:hint="eastAsia"/>
          <w:color w:val="auto"/>
          <w:sz w:val="44"/>
          <w:szCs w:val="44"/>
          <w:lang w:eastAsia="zh-CN"/>
        </w:rPr>
      </w:pPr>
      <w:r>
        <w:rPr>
          <w:rFonts w:hint="eastAsia"/>
          <w:color w:val="auto"/>
          <w:sz w:val="44"/>
          <w:szCs w:val="44"/>
        </w:rPr>
        <w:t>活动</w:t>
      </w:r>
      <w:r>
        <w:rPr>
          <w:rFonts w:hint="eastAsia"/>
          <w:color w:val="auto"/>
          <w:sz w:val="44"/>
          <w:szCs w:val="44"/>
          <w:lang w:eastAsia="zh-CN"/>
        </w:rPr>
        <w:t>及配套服务采购需求</w:t>
      </w:r>
    </w:p>
    <w:p>
      <w:pPr>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 项目基本情况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项目名称：光明区少年儿童图书馆开馆系列活动及配套服务</w:t>
      </w:r>
    </w:p>
    <w:p>
      <w:pPr>
        <w:spacing w:beforeLines="0" w:afterLines="0" w:line="560" w:lineRule="exact"/>
        <w:ind w:firstLine="640" w:firstLineChars="200"/>
        <w:rPr>
          <w:rFonts w:hint="eastAsia" w:ascii="楷体" w:hAnsi="楷体" w:eastAsia="楷体" w:cs="楷体"/>
          <w:color w:val="auto"/>
          <w:sz w:val="31"/>
          <w:szCs w:val="31"/>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项目</w:t>
      </w:r>
      <w:r>
        <w:rPr>
          <w:rFonts w:hint="eastAsia" w:ascii="楷体" w:hAnsi="楷体" w:eastAsia="楷体" w:cs="楷体"/>
          <w:color w:val="auto"/>
          <w:sz w:val="32"/>
          <w:szCs w:val="32"/>
          <w:lang w:eastAsia="zh-CN"/>
        </w:rPr>
        <w:t>背景</w:t>
      </w:r>
      <w:r>
        <w:rPr>
          <w:rFonts w:hint="eastAsia" w:ascii="楷体" w:hAnsi="楷体" w:eastAsia="楷体" w:cs="楷体"/>
          <w:color w:val="auto"/>
          <w:sz w:val="32"/>
          <w:szCs w:val="32"/>
        </w:rPr>
        <w:t>：</w:t>
      </w:r>
    </w:p>
    <w:p>
      <w:pPr>
        <w:spacing w:beforeLines="0" w:afterLines="0" w:line="560" w:lineRule="exact"/>
        <w:ind w:firstLine="560"/>
        <w:rPr>
          <w:rFonts w:hint="eastAsia" w:ascii="仿宋_GB2312" w:hAnsi="仿宋_GB2312" w:eastAsia="仿宋_GB2312" w:cs="仿宋_GB2312"/>
          <w:color w:val="auto"/>
          <w:sz w:val="32"/>
          <w:szCs w:val="32"/>
          <w:lang w:val="en-US" w:eastAsia="zh-CN"/>
        </w:rPr>
      </w:pPr>
      <w:r>
        <w:rPr>
          <w:rFonts w:hint="eastAsia" w:ascii="仿宋_GB2312" w:hAnsi="仿宋" w:eastAsia="仿宋_GB2312" w:cs="仿宋_GB2312"/>
          <w:color w:val="auto"/>
          <w:sz w:val="31"/>
          <w:szCs w:val="31"/>
        </w:rPr>
        <w:t>为深入贯彻落实党的二十大精神和习近平总书记关于公共文化建设重要论述精神</w:t>
      </w:r>
      <w:r>
        <w:rPr>
          <w:rFonts w:hint="eastAsia" w:ascii="仿宋_GB2312" w:hAnsi="仿宋" w:eastAsia="仿宋_GB2312" w:cs="仿宋_GB2312"/>
          <w:color w:val="auto"/>
          <w:sz w:val="31"/>
          <w:szCs w:val="31"/>
          <w:lang w:eastAsia="zh-CN"/>
        </w:rPr>
        <w:t>，</w:t>
      </w:r>
      <w:r>
        <w:rPr>
          <w:rFonts w:hint="eastAsia" w:ascii="仿宋_GB2312" w:hAnsi="仿宋" w:eastAsia="仿宋_GB2312" w:cs="仿宋_GB2312"/>
          <w:color w:val="auto"/>
          <w:sz w:val="31"/>
          <w:szCs w:val="31"/>
        </w:rPr>
        <w:t>充分发挥图书馆弘扬社会主义核心价值观主阵地作用，进一步提高公共文化机构公众知晓度、参与度和美誉度，</w:t>
      </w:r>
      <w:r>
        <w:rPr>
          <w:rFonts w:hint="eastAsia" w:ascii="仿宋_GB2312" w:hAnsi="仿宋" w:eastAsia="仿宋_GB2312" w:cs="仿宋_GB2312"/>
          <w:color w:val="auto"/>
          <w:sz w:val="31"/>
          <w:szCs w:val="31"/>
          <w:lang w:val="en-US" w:eastAsia="zh-CN"/>
        </w:rPr>
        <w:t>为少年儿童的教育成长打造更具启蒙意识、科学引领、价值导向、美育理念的普适性现代性开放性的图书文献资源平台和环境空间，借助此次开馆，组织一系列多层次、多元化的</w:t>
      </w:r>
      <w:r>
        <w:rPr>
          <w:rFonts w:hint="eastAsia" w:ascii="仿宋_GB2312" w:hAnsi="仿宋" w:eastAsia="仿宋_GB2312" w:cs="仿宋_GB2312"/>
          <w:color w:val="auto"/>
          <w:sz w:val="31"/>
          <w:szCs w:val="31"/>
        </w:rPr>
        <w:t>阅读</w:t>
      </w:r>
      <w:r>
        <w:rPr>
          <w:rFonts w:hint="eastAsia" w:ascii="仿宋_GB2312" w:hAnsi="仿宋" w:eastAsia="仿宋_GB2312" w:cs="仿宋_GB2312"/>
          <w:color w:val="auto"/>
          <w:sz w:val="31"/>
          <w:szCs w:val="31"/>
          <w:lang w:eastAsia="zh-CN"/>
        </w:rPr>
        <w:t>系列</w:t>
      </w:r>
      <w:r>
        <w:rPr>
          <w:rFonts w:hint="eastAsia" w:ascii="仿宋_GB2312" w:hAnsi="仿宋" w:eastAsia="仿宋_GB2312" w:cs="仿宋_GB2312"/>
          <w:color w:val="auto"/>
          <w:sz w:val="31"/>
          <w:szCs w:val="31"/>
          <w:lang w:val="en-US" w:eastAsia="zh-CN"/>
        </w:rPr>
        <w:t>活动。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 xml:space="preserve">二、 </w:t>
      </w:r>
      <w:r>
        <w:rPr>
          <w:rFonts w:hint="eastAsia" w:ascii="黑体" w:hAnsi="黑体" w:eastAsia="黑体" w:cs="黑体"/>
          <w:b w:val="0"/>
          <w:bCs w:val="0"/>
          <w:color w:val="auto"/>
          <w:sz w:val="32"/>
          <w:szCs w:val="32"/>
          <w:lang w:eastAsia="zh-CN"/>
        </w:rPr>
        <w:t>项目服务要求</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楷体" w:hAnsi="楷体" w:eastAsia="楷体" w:cs="楷体"/>
          <w:color w:val="auto"/>
          <w:kern w:val="0"/>
          <w:sz w:val="32"/>
          <w:szCs w:val="32"/>
        </w:rPr>
      </w:pPr>
      <w:r>
        <w:rPr>
          <w:rFonts w:hint="eastAsia" w:ascii="楷体" w:hAnsi="楷体" w:eastAsia="楷体" w:cs="楷体"/>
          <w:color w:val="auto"/>
          <w:kern w:val="0"/>
          <w:sz w:val="32"/>
          <w:szCs w:val="32"/>
          <w:lang w:val="en-US" w:eastAsia="zh-CN"/>
        </w:rPr>
        <w:t>（一）</w:t>
      </w:r>
      <w:r>
        <w:rPr>
          <w:rFonts w:hint="eastAsia" w:ascii="楷体" w:hAnsi="楷体" w:eastAsia="楷体" w:cs="楷体"/>
          <w:color w:val="auto"/>
          <w:kern w:val="0"/>
          <w:sz w:val="32"/>
          <w:szCs w:val="32"/>
        </w:rPr>
        <w:t>活动场地：</w:t>
      </w:r>
    </w:p>
    <w:p>
      <w:pPr>
        <w:keepNext w:val="0"/>
        <w:keepLines w:val="0"/>
        <w:pageBreakBefore w:val="0"/>
        <w:widowControl/>
        <w:kinsoku/>
        <w:wordWrap/>
        <w:overflowPunct/>
        <w:topLinePunct w:val="0"/>
        <w:autoSpaceDE/>
        <w:autoSpaceDN/>
        <w:bidi w:val="0"/>
        <w:snapToGrid/>
        <w:spacing w:beforeLines="0" w:afterLines="0" w:line="560" w:lineRule="exact"/>
        <w:ind w:firstLine="640" w:firstLineChars="200"/>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深圳市光明区振明路9号（光明区少年儿童图书馆，以及甲方指定的其他地点）。</w:t>
      </w:r>
    </w:p>
    <w:p>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活动时间：</w:t>
      </w:r>
    </w:p>
    <w:p>
      <w:pPr>
        <w:keepNext w:val="0"/>
        <w:keepLines w:val="0"/>
        <w:pageBreakBefore w:val="0"/>
        <w:widowControl/>
        <w:kinsoku/>
        <w:wordWrap/>
        <w:overflowPunct/>
        <w:topLinePunct w:val="0"/>
        <w:autoSpaceDE/>
        <w:autoSpaceDN/>
        <w:bidi w:val="0"/>
        <w:snapToGrid/>
        <w:spacing w:beforeLines="0" w:afterLines="0" w:line="560" w:lineRule="exact"/>
        <w:ind w:firstLine="640" w:firstLineChars="200"/>
        <w:jc w:val="left"/>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2023年11-12月（具体以实际实施时间为准）。</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楷体" w:hAnsi="楷体" w:eastAsia="楷体" w:cs="楷体"/>
          <w:color w:val="auto"/>
          <w:kern w:val="0"/>
          <w:sz w:val="32"/>
          <w:szCs w:val="32"/>
        </w:rPr>
      </w:pPr>
      <w:r>
        <w:rPr>
          <w:rFonts w:hint="eastAsia" w:ascii="楷体" w:hAnsi="楷体" w:eastAsia="楷体" w:cs="楷体"/>
          <w:color w:val="auto"/>
          <w:kern w:val="0"/>
          <w:sz w:val="32"/>
          <w:szCs w:val="32"/>
          <w:lang w:val="en-US" w:eastAsia="zh-CN"/>
        </w:rPr>
        <w:t>（三）活动内容：</w:t>
      </w:r>
    </w:p>
    <w:p>
      <w:pPr>
        <w:keepNext w:val="0"/>
        <w:keepLines w:val="0"/>
        <w:pageBreakBefore w:val="0"/>
        <w:widowControl/>
        <w:numPr>
          <w:ilvl w:val="-1"/>
          <w:numId w:val="0"/>
        </w:numPr>
        <w:kinsoku/>
        <w:wordWrap/>
        <w:overflowPunct/>
        <w:topLinePunct w:val="0"/>
        <w:autoSpaceDE/>
        <w:autoSpaceDN/>
        <w:bidi w:val="0"/>
        <w:snapToGrid/>
        <w:spacing w:beforeLines="0" w:afterLines="0" w:line="560" w:lineRule="exact"/>
        <w:ind w:firstLine="640" w:firstLineChars="200"/>
        <w:jc w:val="left"/>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Hans" w:bidi="ar"/>
        </w:rPr>
      </w:pPr>
      <w:r>
        <w:rPr>
          <w:rFonts w:hint="eastAsia" w:ascii="仿宋_GB2312" w:hAnsi="宋体" w:eastAsia="仿宋_GB2312" w:cs="宋体"/>
          <w:b w:val="0"/>
          <w:bCs w:val="0"/>
          <w:color w:val="auto"/>
          <w:kern w:val="0"/>
          <w:sz w:val="32"/>
          <w:szCs w:val="32"/>
        </w:rPr>
        <w:t>1</w:t>
      </w:r>
      <w:r>
        <w:rPr>
          <w:rFonts w:hint="eastAsia" w:ascii="仿宋_GB2312" w:hAnsi="宋体" w:eastAsia="仿宋_GB2312" w:cs="宋体"/>
          <w:b w:val="0"/>
          <w:bCs w:val="0"/>
          <w:color w:val="auto"/>
          <w:kern w:val="0"/>
          <w:sz w:val="32"/>
          <w:szCs w:val="32"/>
          <w:lang w:val="en-US" w:eastAsia="zh-CN"/>
        </w:rPr>
        <w:t>.开馆</w:t>
      </w:r>
      <w:r>
        <w:rPr>
          <w:rFonts w:hint="eastAsia" w:ascii="仿宋_GB2312" w:hAnsi="宋体" w:eastAsia="仿宋_GB2312" w:cs="宋体"/>
          <w:b w:val="0"/>
          <w:bCs w:val="0"/>
          <w:color w:val="auto"/>
          <w:kern w:val="0"/>
          <w:sz w:val="32"/>
          <w:szCs w:val="32"/>
          <w:lang w:eastAsia="zh-CN"/>
        </w:rPr>
        <w:t>形式：</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须有开馆仪式、馆内系列少儿</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Hans" w:bidi="ar"/>
        </w:rPr>
        <w:t>活动、</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馆内</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Hans" w:bidi="ar"/>
        </w:rPr>
        <w:t>体验</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等</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Hans" w:bidi="ar"/>
        </w:rPr>
        <w:t>环节</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（包含但不限于以上环节）</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Hans" w:bidi="ar"/>
        </w:rPr>
        <w:t>。</w:t>
      </w:r>
    </w:p>
    <w:p>
      <w:pPr>
        <w:keepNext w:val="0"/>
        <w:keepLines w:val="0"/>
        <w:pageBreakBefore w:val="0"/>
        <w:widowControl/>
        <w:kinsoku/>
        <w:wordWrap/>
        <w:overflowPunct/>
        <w:topLinePunct w:val="0"/>
        <w:autoSpaceDE/>
        <w:autoSpaceDN/>
        <w:bidi w:val="0"/>
        <w:snapToGrid/>
        <w:spacing w:beforeLines="0" w:afterLines="0" w:line="560" w:lineRule="exact"/>
        <w:ind w:firstLine="640" w:firstLineChars="200"/>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2.开馆主题：根据活动形式拟定活动主题。</w:t>
      </w:r>
    </w:p>
    <w:p>
      <w:pPr>
        <w:keepNext w:val="0"/>
        <w:keepLines w:val="0"/>
        <w:pageBreakBefore w:val="0"/>
        <w:widowControl/>
        <w:kinsoku/>
        <w:wordWrap/>
        <w:overflowPunct/>
        <w:topLinePunct w:val="0"/>
        <w:autoSpaceDE/>
        <w:autoSpaceDN/>
        <w:bidi w:val="0"/>
        <w:snapToGrid/>
        <w:spacing w:beforeLines="0" w:afterLines="0" w:line="560" w:lineRule="exact"/>
        <w:ind w:firstLine="640" w:firstLineChars="200"/>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3.实施方案</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需</w:t>
      </w:r>
      <w:r>
        <w:rPr>
          <w:rFonts w:hint="eastAsia" w:ascii="仿宋_GB2312" w:hAnsi="宋体" w:eastAsia="仿宋_GB2312" w:cs="宋体"/>
          <w:color w:val="auto"/>
          <w:kern w:val="0"/>
          <w:sz w:val="32"/>
          <w:szCs w:val="32"/>
        </w:rPr>
        <w:t>提供</w:t>
      </w:r>
      <w:r>
        <w:rPr>
          <w:rFonts w:hint="eastAsia" w:ascii="仿宋_GB2312" w:hAnsi="宋体" w:eastAsia="仿宋_GB2312" w:cs="宋体"/>
          <w:color w:val="auto"/>
          <w:kern w:val="0"/>
          <w:sz w:val="32"/>
          <w:szCs w:val="32"/>
          <w:lang w:val="en-US" w:eastAsia="zh-CN"/>
        </w:rPr>
        <w:t>开馆仪式策划</w:t>
      </w:r>
      <w:r>
        <w:rPr>
          <w:rFonts w:hint="eastAsia" w:ascii="仿宋_GB2312" w:hAnsi="宋体" w:eastAsia="仿宋_GB2312" w:cs="宋体"/>
          <w:color w:val="auto"/>
          <w:kern w:val="0"/>
          <w:sz w:val="32"/>
          <w:szCs w:val="32"/>
        </w:rPr>
        <w:t>方案，</w:t>
      </w:r>
      <w:r>
        <w:rPr>
          <w:rFonts w:hint="eastAsia" w:ascii="仿宋_GB2312" w:hAnsi="宋体" w:eastAsia="仿宋_GB2312" w:cs="宋体"/>
          <w:color w:val="auto"/>
          <w:kern w:val="0"/>
          <w:sz w:val="32"/>
          <w:szCs w:val="32"/>
          <w:lang w:val="en-US" w:eastAsia="zh-CN"/>
        </w:rPr>
        <w:t>开馆系列少儿活动不同主题的策划方案</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设计并提供含光明区少年儿童图书馆元素的文创产品</w:t>
      </w:r>
      <w:r>
        <w:rPr>
          <w:rFonts w:hint="eastAsia" w:ascii="仿宋_GB2312" w:hAnsi="宋体" w:eastAsia="仿宋_GB2312" w:cs="宋体"/>
          <w:color w:val="auto"/>
          <w:kern w:val="0"/>
          <w:sz w:val="32"/>
          <w:szCs w:val="32"/>
          <w:lang w:eastAsia="zh-CN"/>
        </w:rPr>
        <w:t>。</w:t>
      </w:r>
    </w:p>
    <w:p>
      <w:pPr>
        <w:keepNext w:val="0"/>
        <w:keepLines w:val="0"/>
        <w:pageBreakBefore w:val="0"/>
        <w:widowControl/>
        <w:kinsoku/>
        <w:wordWrap/>
        <w:overflowPunct/>
        <w:topLinePunct w:val="0"/>
        <w:autoSpaceDE/>
        <w:autoSpaceDN/>
        <w:bidi w:val="0"/>
        <w:snapToGrid/>
        <w:spacing w:beforeLines="0" w:afterLines="0" w:line="560" w:lineRule="exact"/>
        <w:ind w:firstLine="640" w:firstLineChars="200"/>
        <w:jc w:val="left"/>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4、活动</w:t>
      </w:r>
      <w:r>
        <w:rPr>
          <w:rFonts w:hint="eastAsia" w:ascii="仿宋_GB2312" w:hAnsi="宋体" w:eastAsia="仿宋_GB2312" w:cs="宋体"/>
          <w:color w:val="auto"/>
          <w:kern w:val="0"/>
          <w:sz w:val="32"/>
          <w:szCs w:val="32"/>
        </w:rPr>
        <w:t>嘉宾</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邀请</w:t>
      </w:r>
      <w:r>
        <w:rPr>
          <w:rFonts w:hint="eastAsia" w:ascii="仿宋_GB2312" w:hAnsi="宋体" w:eastAsia="仿宋_GB2312" w:cs="宋体"/>
          <w:color w:val="auto"/>
          <w:kern w:val="0"/>
          <w:sz w:val="32"/>
          <w:szCs w:val="32"/>
          <w:lang w:val="en-US" w:eastAsia="zh-CN"/>
        </w:rPr>
        <w:t>国内知名作家、</w:t>
      </w:r>
      <w:r>
        <w:rPr>
          <w:rFonts w:hint="eastAsia" w:ascii="仿宋_GB2312" w:hAnsi="宋体" w:eastAsia="仿宋_GB2312" w:cs="宋体"/>
          <w:color w:val="auto"/>
          <w:kern w:val="0"/>
          <w:sz w:val="32"/>
          <w:szCs w:val="32"/>
          <w:lang w:eastAsia="zh-CN"/>
        </w:rPr>
        <w:t>阅读推广人、文化学者</w:t>
      </w:r>
      <w:r>
        <w:rPr>
          <w:rFonts w:hint="eastAsia" w:ascii="仿宋_GB2312" w:hAnsi="宋体" w:eastAsia="仿宋_GB2312" w:cs="宋体"/>
          <w:color w:val="auto"/>
          <w:kern w:val="0"/>
          <w:sz w:val="32"/>
          <w:szCs w:val="32"/>
        </w:rPr>
        <w:t>等</w:t>
      </w:r>
      <w:r>
        <w:rPr>
          <w:rFonts w:hint="eastAsia" w:ascii="仿宋_GB2312" w:hAnsi="宋体" w:eastAsia="仿宋_GB2312" w:cs="宋体"/>
          <w:color w:val="auto"/>
          <w:kern w:val="0"/>
          <w:sz w:val="32"/>
          <w:szCs w:val="32"/>
          <w:lang w:eastAsia="zh-CN"/>
        </w:rPr>
        <w:t>到馆开展系列活动</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如高校儿童文学类专家、作协作家或出版社负责人等</w:t>
      </w:r>
      <w:r>
        <w:rPr>
          <w:rFonts w:hint="eastAsia" w:ascii="仿宋_GB2312" w:hAnsi="宋体" w:eastAsia="仿宋_GB2312" w:cs="宋体"/>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snapToGrid/>
        <w:spacing w:beforeLines="0" w:afterLines="0" w:line="560" w:lineRule="exact"/>
        <w:ind w:firstLine="640" w:firstLineChars="200"/>
        <w:jc w:val="left"/>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highlight w:val="none"/>
          <w:lang w:val="en-US" w:eastAsia="zh-CN"/>
        </w:rPr>
        <w:t>5、活动宣传：设计并制作活动海报等宣传物资；分别提供开馆前期、开馆当天、开馆后期的</w:t>
      </w:r>
      <w:r>
        <w:rPr>
          <w:rFonts w:hint="eastAsia" w:ascii="仿宋_GB2312" w:hAnsi="宋体" w:eastAsia="仿宋_GB2312" w:cs="宋体"/>
          <w:color w:val="auto"/>
          <w:kern w:val="0"/>
          <w:sz w:val="32"/>
          <w:szCs w:val="32"/>
          <w:lang w:val="en-US" w:eastAsia="zh-CN"/>
        </w:rPr>
        <w:t>宣传</w:t>
      </w:r>
      <w:r>
        <w:rPr>
          <w:rFonts w:hint="eastAsia" w:ascii="仿宋_GB2312" w:hAnsi="宋体" w:eastAsia="仿宋_GB2312" w:cs="宋体"/>
          <w:color w:val="auto"/>
          <w:kern w:val="0"/>
          <w:sz w:val="32"/>
          <w:szCs w:val="32"/>
        </w:rPr>
        <w:t>文案</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并通过</w:t>
      </w:r>
      <w:r>
        <w:rPr>
          <w:rFonts w:hint="eastAsia" w:ascii="仿宋_GB2312" w:hAnsi="宋体" w:eastAsia="仿宋_GB2312" w:cs="宋体"/>
          <w:color w:val="auto"/>
          <w:kern w:val="0"/>
          <w:sz w:val="32"/>
          <w:szCs w:val="32"/>
          <w:highlight w:val="none"/>
          <w:lang w:eastAsia="zh-CN"/>
        </w:rPr>
        <w:t>官媒宣发和其他</w:t>
      </w:r>
      <w:r>
        <w:rPr>
          <w:rFonts w:hint="eastAsia" w:ascii="仿宋_GB2312" w:hAnsi="宋体" w:eastAsia="仿宋_GB2312" w:cs="宋体"/>
          <w:color w:val="auto"/>
          <w:kern w:val="0"/>
          <w:sz w:val="32"/>
          <w:szCs w:val="32"/>
          <w:lang w:val="en-US" w:eastAsia="zh-CN"/>
        </w:rPr>
        <w:t>媒体</w:t>
      </w:r>
      <w:r>
        <w:rPr>
          <w:rFonts w:hint="eastAsia" w:ascii="仿宋_GB2312" w:hAnsi="宋体" w:eastAsia="仿宋_GB2312" w:cs="宋体"/>
          <w:color w:val="auto"/>
          <w:kern w:val="0"/>
          <w:sz w:val="32"/>
          <w:szCs w:val="32"/>
          <w:lang w:eastAsia="zh-CN"/>
        </w:rPr>
        <w:t>多渠道广泛宣传；</w:t>
      </w:r>
      <w:r>
        <w:rPr>
          <w:rFonts w:hint="eastAsia" w:ascii="仿宋_GB2312" w:hAnsi="宋体" w:eastAsia="仿宋_GB2312" w:cs="宋体"/>
          <w:color w:val="auto"/>
          <w:kern w:val="0"/>
          <w:sz w:val="32"/>
          <w:szCs w:val="32"/>
          <w:lang w:val="en-US" w:eastAsia="zh-CN"/>
        </w:rPr>
        <w:t>制作宣传视频，如少儿馆宣传片、系列活动总结视频等。</w:t>
      </w:r>
    </w:p>
    <w:p>
      <w:pPr>
        <w:keepNext w:val="0"/>
        <w:keepLines w:val="0"/>
        <w:pageBreakBefore w:val="0"/>
        <w:widowControl/>
        <w:numPr>
          <w:ilvl w:val="-1"/>
          <w:numId w:val="0"/>
        </w:numPr>
        <w:kinsoku/>
        <w:wordWrap/>
        <w:overflowPunct/>
        <w:topLinePunct w:val="0"/>
        <w:autoSpaceDE/>
        <w:autoSpaceDN/>
        <w:bidi w:val="0"/>
        <w:snapToGrid/>
        <w:spacing w:beforeLines="0" w:afterLines="0" w:line="560" w:lineRule="exact"/>
        <w:ind w:firstLine="640" w:firstLineChars="200"/>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6.项目团队：本项目的实施团队需具有策划大型活动的能力，团队成员数量必须满足活动的实施，团队负责人需具有人文艺术类专业本科以上学历，团队核心成员不少于5人且需具有5年以上大型活动工作经验。</w:t>
      </w:r>
    </w:p>
    <w:p>
      <w:pPr>
        <w:keepNext w:val="0"/>
        <w:keepLines w:val="0"/>
        <w:pageBreakBefore w:val="0"/>
        <w:widowControl/>
        <w:numPr>
          <w:ilvl w:val="-1"/>
          <w:numId w:val="0"/>
        </w:numPr>
        <w:kinsoku/>
        <w:wordWrap/>
        <w:overflowPunct/>
        <w:topLinePunct w:val="0"/>
        <w:autoSpaceDE/>
        <w:autoSpaceDN/>
        <w:bidi w:val="0"/>
        <w:snapToGrid/>
        <w:spacing w:beforeLines="0" w:afterLines="0" w:line="560" w:lineRule="exact"/>
        <w:ind w:firstLine="640" w:firstLineChars="200"/>
        <w:jc w:val="left"/>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lang w:val="en-US" w:eastAsia="zh-CN"/>
        </w:rPr>
        <w:t>7.活动配置：①具备线上线下开展活动物料、设备（包括开馆启动仪式道具、舞台及音响设备等）</w:t>
      </w:r>
      <w:bookmarkStart w:id="0" w:name="_GoBack"/>
      <w:bookmarkEnd w:id="0"/>
      <w:r>
        <w:rPr>
          <w:rFonts w:hint="eastAsia" w:ascii="仿宋_GB2312" w:hAnsi="宋体" w:eastAsia="仿宋_GB2312" w:cs="宋体"/>
          <w:color w:val="auto"/>
          <w:kern w:val="0"/>
          <w:sz w:val="32"/>
          <w:szCs w:val="32"/>
          <w:lang w:val="en-US" w:eastAsia="zh-CN"/>
        </w:rPr>
        <w:t>;②活动全程提供专业的摄影录像和音频录制，能按要求完成活动影像的剪辑（须电视台播放的影像），活动结束后提供所有相关的视频（同时需刻录光盘或电子文件）、音频、照片和全程活动的文字稿；③活动需提供给媒体嘉宾的采访录制需求；④活动期间须提供国内知名作家及嘉宾的食宿及交通。⑤全部活动结束后，需整理制作一个活动精彩回顾画册。</w:t>
      </w:r>
      <w:r>
        <w:rPr>
          <w:rFonts w:hint="eastAsia" w:ascii="仿宋_GB2312" w:hAnsi="宋体" w:eastAsia="仿宋_GB2312" w:cs="宋体"/>
          <w:color w:val="auto"/>
          <w:kern w:val="0"/>
          <w:sz w:val="32"/>
          <w:szCs w:val="32"/>
          <w:highlight w:val="none"/>
          <w:lang w:val="en-US" w:eastAsia="zh-CN"/>
        </w:rPr>
        <w:t>⑥提供开馆系列少儿活动整体规划和不同主题活动的策划方向，活动单位需覆盖馆内1-4楼阅读区，</w:t>
      </w:r>
      <w:r>
        <w:rPr>
          <w:rFonts w:hint="eastAsia" w:ascii="仿宋_GB2312" w:hAnsi="宋体" w:eastAsia="仿宋_GB2312" w:cs="宋体"/>
          <w:color w:val="auto"/>
          <w:kern w:val="0"/>
          <w:sz w:val="32"/>
          <w:szCs w:val="32"/>
          <w:lang w:val="en-US" w:eastAsia="zh-CN"/>
        </w:rPr>
        <w:t>活动场次不少于8场，每场活动的工作人员不少于3人</w:t>
      </w:r>
      <w:r>
        <w:rPr>
          <w:rFonts w:hint="eastAsia" w:ascii="仿宋_GB2312" w:hAnsi="宋体" w:eastAsia="仿宋_GB2312" w:cs="宋体"/>
          <w:color w:val="auto"/>
          <w:kern w:val="0"/>
          <w:sz w:val="32"/>
          <w:szCs w:val="32"/>
          <w:highlight w:val="none"/>
          <w:lang w:val="en-US" w:eastAsia="zh-CN"/>
        </w:rPr>
        <w:t>。</w:t>
      </w:r>
    </w:p>
    <w:p>
      <w:pPr>
        <w:keepNext w:val="0"/>
        <w:keepLines w:val="0"/>
        <w:pageBreakBefore w:val="0"/>
        <w:widowControl/>
        <w:numPr>
          <w:ilvl w:val="-1"/>
          <w:numId w:val="0"/>
        </w:numPr>
        <w:kinsoku/>
        <w:wordWrap/>
        <w:overflowPunct/>
        <w:topLinePunct w:val="0"/>
        <w:autoSpaceDE/>
        <w:autoSpaceDN/>
        <w:bidi w:val="0"/>
        <w:snapToGrid/>
        <w:spacing w:beforeLines="0" w:afterLines="0" w:line="560" w:lineRule="exact"/>
        <w:ind w:leftChars="0" w:firstLine="640" w:firstLineChars="200"/>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8.如遇不可抗力因素，根据实际情况及时调整安排，保证系列活动顺利进行。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三、其他执行要求</w:t>
      </w:r>
    </w:p>
    <w:p>
      <w:pPr>
        <w:keepNext w:val="0"/>
        <w:keepLines w:val="0"/>
        <w:pageBreakBefore w:val="0"/>
        <w:widowControl/>
        <w:numPr>
          <w:ilvl w:val="-1"/>
          <w:numId w:val="0"/>
        </w:numPr>
        <w:kinsoku/>
        <w:wordWrap/>
        <w:overflowPunct/>
        <w:topLinePunct w:val="0"/>
        <w:autoSpaceDE/>
        <w:autoSpaceDN/>
        <w:bidi w:val="0"/>
        <w:snapToGrid/>
        <w:spacing w:beforeLines="0" w:afterLines="0" w:line="560" w:lineRule="exact"/>
        <w:ind w:leftChars="0" w:firstLine="640" w:firstLineChars="200"/>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（一）须针对本项目制定响应服务机制，对招标方的任务通知须及时进行响应和处理；</w:t>
      </w:r>
    </w:p>
    <w:p>
      <w:pPr>
        <w:keepNext w:val="0"/>
        <w:keepLines w:val="0"/>
        <w:pageBreakBefore w:val="0"/>
        <w:widowControl/>
        <w:numPr>
          <w:ilvl w:val="-1"/>
          <w:numId w:val="0"/>
        </w:numPr>
        <w:kinsoku/>
        <w:wordWrap/>
        <w:overflowPunct/>
        <w:topLinePunct w:val="0"/>
        <w:autoSpaceDE/>
        <w:autoSpaceDN/>
        <w:bidi w:val="0"/>
        <w:snapToGrid/>
        <w:spacing w:beforeLines="0" w:afterLines="0" w:line="560" w:lineRule="exact"/>
        <w:ind w:leftChars="0" w:firstLine="640" w:firstLineChars="200"/>
        <w:jc w:val="both"/>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（二）须与招标方建立良好、通畅的信息沟通机制，在服务实施及任务执行过程中应主动按项目进度要求及时与招标方联系沟通。</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afterLines="0" w:line="560" w:lineRule="exact"/>
        <w:ind w:left="319" w:leftChars="152" w:firstLine="320" w:firstLineChars="100"/>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beforeLines="0" w:afterLines="0" w:line="560" w:lineRule="exact"/>
        <w:jc w:val="right"/>
        <w:textAlignment w:val="auto"/>
        <w:rPr>
          <w:rFonts w:hint="eastAsia" w:ascii="仿宋_GB2312" w:hAnsi="仿宋_GB2312" w:eastAsia="仿宋_GB2312" w:cs="仿宋_GB2312"/>
          <w:color w:val="auto"/>
          <w:kern w:val="2"/>
          <w:sz w:val="32"/>
          <w:szCs w:val="32"/>
          <w:shd w:val="clear" w:color="auto" w:fill="FFFFFF"/>
          <w:lang w:bidi="ar"/>
        </w:rPr>
      </w:pPr>
      <w:r>
        <w:rPr>
          <w:rFonts w:hint="eastAsia" w:ascii="仿宋_GB2312" w:hAnsi="仿宋_GB2312" w:eastAsia="仿宋_GB2312" w:cs="仿宋_GB2312"/>
          <w:color w:val="auto"/>
          <w:kern w:val="2"/>
          <w:sz w:val="32"/>
          <w:szCs w:val="32"/>
          <w:shd w:val="clear" w:color="auto" w:fill="FFFFFF"/>
          <w:lang w:bidi="ar"/>
        </w:rPr>
        <w:t>深圳市光明区公共文化艺术</w:t>
      </w:r>
      <w:r>
        <w:rPr>
          <w:rFonts w:hint="eastAsia" w:ascii="仿宋_GB2312" w:hAnsi="仿宋_GB2312" w:eastAsia="仿宋_GB2312" w:cs="仿宋_GB2312"/>
          <w:color w:val="auto"/>
          <w:kern w:val="2"/>
          <w:sz w:val="32"/>
          <w:szCs w:val="32"/>
          <w:shd w:val="clear" w:color="auto" w:fill="FFFFFF"/>
          <w:lang w:eastAsia="zh-CN" w:bidi="ar"/>
        </w:rPr>
        <w:t>和体育</w:t>
      </w:r>
      <w:r>
        <w:rPr>
          <w:rFonts w:hint="eastAsia" w:ascii="仿宋_GB2312" w:hAnsi="仿宋_GB2312" w:eastAsia="仿宋_GB2312" w:cs="仿宋_GB2312"/>
          <w:color w:val="auto"/>
          <w:kern w:val="2"/>
          <w:sz w:val="32"/>
          <w:szCs w:val="32"/>
          <w:shd w:val="clear" w:color="auto" w:fill="FFFFFF"/>
          <w:lang w:bidi="ar"/>
        </w:rPr>
        <w:t>中心</w:t>
      </w: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2023年11月6日</w:t>
      </w:r>
    </w:p>
    <w:p>
      <w:pPr>
        <w:spacing w:beforeLines="0" w:afterLines="0" w:line="560" w:lineRule="exact"/>
        <w:rPr>
          <w:color w:val="auto"/>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92C5C"/>
    <w:multiLevelType w:val="singleLevel"/>
    <w:tmpl w:val="AAC92C5C"/>
    <w:lvl w:ilvl="0" w:tentative="0">
      <w:start w:val="2"/>
      <w:numFmt w:val="chineseCounting"/>
      <w:suff w:val="nothing"/>
      <w:lvlText w:val="（%1）"/>
      <w:lvlJc w:val="left"/>
      <w:rPr>
        <w:rFonts w:hint="eastAsia"/>
      </w:rPr>
    </w:lvl>
  </w:abstractNum>
  <w:abstractNum w:abstractNumId="1">
    <w:nsid w:val="00000008"/>
    <w:multiLevelType w:val="multilevel"/>
    <w:tmpl w:val="00000008"/>
    <w:lvl w:ilvl="0" w:tentative="0">
      <w:start w:val="1"/>
      <w:numFmt w:val="bullet"/>
      <w:lvlText w:val=""/>
      <w:lvlJc w:val="left"/>
      <w:pPr>
        <w:tabs>
          <w:tab w:val="left" w:pos="2040"/>
        </w:tabs>
        <w:ind w:left="2040" w:hanging="360"/>
      </w:pPr>
      <w:rPr>
        <w:rFonts w:hint="default" w:ascii="Wingdings" w:hAnsi="Wingdings"/>
      </w:rPr>
    </w:lvl>
    <w:lvl w:ilvl="1" w:tentative="0">
      <w:start w:val="1"/>
      <w:numFmt w:val="bullet"/>
      <w:pStyle w:val="5"/>
      <w:lvlText w:val=""/>
      <w:lvlJc w:val="left"/>
      <w:pPr>
        <w:tabs>
          <w:tab w:val="left" w:pos="840"/>
        </w:tabs>
        <w:ind w:left="2520" w:hanging="420"/>
      </w:pPr>
      <w:rPr>
        <w:rFonts w:hint="default" w:ascii="Wingdings" w:hAnsi="Wingdings"/>
      </w:rPr>
    </w:lvl>
    <w:lvl w:ilvl="2" w:tentative="0">
      <w:start w:val="1"/>
      <w:numFmt w:val="bullet"/>
      <w:lvlText w:val=""/>
      <w:lvlJc w:val="left"/>
      <w:pPr>
        <w:tabs>
          <w:tab w:val="left" w:pos="1260"/>
        </w:tabs>
        <w:ind w:left="2940" w:hanging="420"/>
      </w:pPr>
      <w:rPr>
        <w:rFonts w:hint="default" w:ascii="Wingdings" w:hAnsi="Wingdings"/>
      </w:rPr>
    </w:lvl>
    <w:lvl w:ilvl="3" w:tentative="0">
      <w:start w:val="1"/>
      <w:numFmt w:val="bullet"/>
      <w:lvlText w:val=""/>
      <w:lvlJc w:val="left"/>
      <w:pPr>
        <w:tabs>
          <w:tab w:val="left" w:pos="1680"/>
        </w:tabs>
        <w:ind w:left="3360" w:hanging="420"/>
      </w:pPr>
      <w:rPr>
        <w:rFonts w:hint="default" w:ascii="Wingdings" w:hAnsi="Wingdings"/>
      </w:rPr>
    </w:lvl>
    <w:lvl w:ilvl="4" w:tentative="0">
      <w:start w:val="1"/>
      <w:numFmt w:val="bullet"/>
      <w:lvlText w:val=""/>
      <w:lvlJc w:val="left"/>
      <w:pPr>
        <w:tabs>
          <w:tab w:val="left" w:pos="2100"/>
        </w:tabs>
        <w:ind w:left="3780" w:hanging="420"/>
      </w:pPr>
      <w:rPr>
        <w:rFonts w:hint="default" w:ascii="Wingdings" w:hAnsi="Wingdings"/>
      </w:rPr>
    </w:lvl>
    <w:lvl w:ilvl="5" w:tentative="0">
      <w:start w:val="1"/>
      <w:numFmt w:val="bullet"/>
      <w:lvlText w:val=""/>
      <w:lvlJc w:val="left"/>
      <w:pPr>
        <w:tabs>
          <w:tab w:val="left" w:pos="2520"/>
        </w:tabs>
        <w:ind w:left="4200" w:hanging="420"/>
      </w:pPr>
      <w:rPr>
        <w:rFonts w:hint="default" w:ascii="Wingdings" w:hAnsi="Wingdings"/>
      </w:rPr>
    </w:lvl>
    <w:lvl w:ilvl="6" w:tentative="0">
      <w:start w:val="1"/>
      <w:numFmt w:val="bullet"/>
      <w:lvlText w:val=""/>
      <w:lvlJc w:val="left"/>
      <w:pPr>
        <w:tabs>
          <w:tab w:val="left" w:pos="2940"/>
        </w:tabs>
        <w:ind w:left="4620" w:hanging="420"/>
      </w:pPr>
      <w:rPr>
        <w:rFonts w:hint="default" w:ascii="Wingdings" w:hAnsi="Wingdings"/>
      </w:rPr>
    </w:lvl>
    <w:lvl w:ilvl="7" w:tentative="0">
      <w:start w:val="1"/>
      <w:numFmt w:val="bullet"/>
      <w:lvlText w:val=""/>
      <w:lvlJc w:val="left"/>
      <w:pPr>
        <w:tabs>
          <w:tab w:val="left" w:pos="3360"/>
        </w:tabs>
        <w:ind w:left="5040" w:hanging="420"/>
      </w:pPr>
      <w:rPr>
        <w:rFonts w:hint="default" w:ascii="Wingdings" w:hAnsi="Wingdings"/>
      </w:rPr>
    </w:lvl>
    <w:lvl w:ilvl="8" w:tentative="0">
      <w:start w:val="1"/>
      <w:numFmt w:val="bullet"/>
      <w:lvlText w:val=""/>
      <w:lvlJc w:val="left"/>
      <w:pPr>
        <w:tabs>
          <w:tab w:val="left" w:pos="3780"/>
        </w:tabs>
        <w:ind w:left="546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s>
  <w:rsids>
    <w:rsidRoot w:val="00000000"/>
    <w:rsid w:val="018B5A70"/>
    <w:rsid w:val="01FB0B8E"/>
    <w:rsid w:val="049F168E"/>
    <w:rsid w:val="104D15D9"/>
    <w:rsid w:val="13596F7D"/>
    <w:rsid w:val="1A8A5575"/>
    <w:rsid w:val="1EF61374"/>
    <w:rsid w:val="26D134D1"/>
    <w:rsid w:val="2DD41AF8"/>
    <w:rsid w:val="2EEB7C72"/>
    <w:rsid w:val="3455487C"/>
    <w:rsid w:val="346355C2"/>
    <w:rsid w:val="34E56399"/>
    <w:rsid w:val="3B530228"/>
    <w:rsid w:val="3CFF59DB"/>
    <w:rsid w:val="457405A6"/>
    <w:rsid w:val="46086961"/>
    <w:rsid w:val="4DD92AE7"/>
    <w:rsid w:val="4EFF5FC1"/>
    <w:rsid w:val="529B00CD"/>
    <w:rsid w:val="53BD097B"/>
    <w:rsid w:val="545B67E3"/>
    <w:rsid w:val="564565B9"/>
    <w:rsid w:val="566B5CED"/>
    <w:rsid w:val="5A1866DC"/>
    <w:rsid w:val="5E310AD6"/>
    <w:rsid w:val="67D55C76"/>
    <w:rsid w:val="684F7D4A"/>
    <w:rsid w:val="6A11564E"/>
    <w:rsid w:val="6AC46FA0"/>
    <w:rsid w:val="6B0C6DBD"/>
    <w:rsid w:val="71791310"/>
    <w:rsid w:val="74B62D4B"/>
    <w:rsid w:val="75725890"/>
    <w:rsid w:val="7915341A"/>
    <w:rsid w:val="7B4959EE"/>
    <w:rsid w:val="7C07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numPr>
        <w:ilvl w:val="1"/>
        <w:numId w:val="1"/>
      </w:numPr>
      <w:tabs>
        <w:tab w:val="clear" w:pos="840"/>
      </w:tabs>
      <w:spacing w:before="240" w:after="240" w:line="480" w:lineRule="auto"/>
      <w:ind w:left="0" w:firstLine="0"/>
      <w:jc w:val="center"/>
      <w:outlineLvl w:val="1"/>
    </w:pPr>
    <w:rPr>
      <w:rFonts w:ascii="Times New Roman" w:hAnsi="Times New Roman" w:eastAsia="宋体" w:cs="Calibri"/>
      <w:b/>
      <w:kern w:val="0"/>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textAlignment w:val="baseline"/>
    </w:pPr>
  </w:style>
  <w:style w:type="paragraph" w:styleId="3">
    <w:name w:val="Body Text"/>
    <w:basedOn w:val="1"/>
    <w:qFormat/>
    <w:uiPriority w:val="0"/>
    <w:pPr>
      <w:spacing w:after="120"/>
    </w:pPr>
  </w:style>
  <w:style w:type="paragraph" w:styleId="6">
    <w:name w:val="Body Text 2"/>
    <w:basedOn w:val="1"/>
    <w:qFormat/>
    <w:uiPriority w:val="0"/>
    <w:pPr>
      <w:spacing w:after="120" w:line="480" w:lineRule="auto"/>
    </w:pPr>
    <w:rPr>
      <w:rFonts w:hint="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1046</Words>
  <Characters>1063</Characters>
  <Lines>0</Lines>
  <Paragraphs>0</Paragraphs>
  <TotalTime>35</TotalTime>
  <ScaleCrop>false</ScaleCrop>
  <LinksUpToDate>false</LinksUpToDate>
  <CharactersWithSpaces>1085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 许德寿.</cp:lastModifiedBy>
  <cp:lastPrinted>2023-10-19T10:02:00Z</cp:lastPrinted>
  <dcterms:modified xsi:type="dcterms:W3CDTF">2023-11-06T09:44:38Z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DEB8D202D1AB480FAB1A81AA97154414_13</vt:lpwstr>
  </property>
</Properties>
</file>